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90" w:name="Xdbe26ee841c058b32bacb819e76f4955f46f544"/>
    <w:p>
      <w:pPr>
        <w:pStyle w:val="Heading1"/>
      </w:pPr>
      <w:r>
        <w:rPr>
          <w:rStyle w:val="SectionNumber"/>
        </w:rPr>
        <w:t xml:space="preserve">1</w:t>
      </w:r>
      <w:r>
        <w:tab/>
      </w:r>
      <w:r>
        <w:t xml:space="preserve">XAUUSD Trading AI: A Machine Learning Approach Using Smart Money Concepts</w:t>
      </w:r>
    </w:p>
    <w:p>
      <w:pPr>
        <w:pStyle w:val="FirstParagraph"/>
      </w:pPr>
      <w:r>
        <w:rPr>
          <w:b/>
          <w:bCs/>
        </w:rPr>
        <w:t xml:space="preserve">Author: Jonus Nattapong Tapachom</w:t>
      </w:r>
      <w:r>
        <w:br/>
      </w:r>
      <w:r>
        <w:rPr>
          <w:b/>
          <w:bCs/>
        </w:rPr>
        <w:t xml:space="preserve">Date: September 18, 2025</w:t>
      </w:r>
    </w:p>
    <w:bookmarkStart w:id="9" w:name="abstract"/>
    <w:p>
      <w:pPr>
        <w:pStyle w:val="Heading2"/>
      </w:pPr>
      <w:r>
        <w:rPr>
          <w:rStyle w:val="SectionNumber"/>
        </w:rPr>
        <w:t xml:space="preserve">1.1</w:t>
      </w:r>
      <w:r>
        <w:tab/>
      </w:r>
      <w:r>
        <w:t xml:space="preserve">Abstract</w:t>
      </w:r>
    </w:p>
    <w:p>
      <w:pPr>
        <w:pStyle w:val="FirstParagraph"/>
      </w:pPr>
      <w:r>
        <w:t xml:space="preserve">This paper presents a comprehensive machine learning framework for predicting XAUUSD (Gold vs US Dollar) price movements using Smart Money Concepts (SMC) strategy elements. The proposed system achieves an 85.4% win rate in backtesting across six years of historical data (2015-2020), demonstrating the effectiveness of combining technical analysis with advanced machine learning techniques.</w:t>
      </w:r>
    </w:p>
    <w:p>
      <w:pPr>
        <w:pStyle w:val="BodyText"/>
      </w:pPr>
      <w:r>
        <w:t xml:space="preserve">The model utilizes XGBoost classification to predict 5-day ahead price direction, incorporating 23 features including traditional technical indicators (SMA, EMA, RSI, MACD, Bollinger Bands) and SMC-specific features (Fair Value Gaps, Order Blocks, Recovery patterns). The system addresses class imbalance through strategic weighting and achieves robust performance across different market conditions.</w:t>
      </w:r>
    </w:p>
    <w:p>
      <w:pPr>
        <w:pStyle w:val="BodyText"/>
      </w:pPr>
      <w:r>
        <w:rPr>
          <w:b/>
          <w:bCs/>
        </w:rPr>
        <w:t xml:space="preserve">Keywords</w:t>
      </w:r>
      <w:r>
        <w:t xml:space="preserve">: Algorithmic Trading, Machine Learning, Smart Money Concepts, XAUUSD, XGBoost, Technical Analysis</w:t>
      </w:r>
    </w:p>
    <w:bookmarkEnd w:id="9"/>
    <w:bookmarkStart w:id="14" w:name="introduction"/>
    <w:p>
      <w:pPr>
        <w:pStyle w:val="Heading2"/>
      </w:pPr>
      <w:r>
        <w:rPr>
          <w:rStyle w:val="SectionNumber"/>
        </w:rPr>
        <w:t xml:space="preserve">1.2</w:t>
      </w:r>
      <w:r>
        <w:tab/>
      </w:r>
      <w:r>
        <w:t xml:space="preserve">1. Introduction</w:t>
      </w:r>
    </w:p>
    <w:bookmarkStart w:id="10" w:name="background"/>
    <w:p>
      <w:pPr>
        <w:pStyle w:val="Heading3"/>
      </w:pPr>
      <w:r>
        <w:rPr>
          <w:rStyle w:val="SectionNumber"/>
        </w:rPr>
        <w:t xml:space="preserve">1.2.1</w:t>
      </w:r>
      <w:r>
        <w:tab/>
      </w:r>
      <w:r>
        <w:t xml:space="preserve">1.1 Background</w:t>
      </w:r>
    </w:p>
    <w:p>
      <w:pPr>
        <w:pStyle w:val="FirstParagraph"/>
      </w:pPr>
      <w:r>
        <w:t xml:space="preserve">Algorithmic trading has revolutionized financial markets, enabling systematic execution of trading strategies with speed and precision previously unattainable by human traders. The foreign exchange (FX) market, particularly currency pairs involving commodities like gold (XAUUSD), presents unique challenges due to its 24/5 operation and sensitivity to global economic events.</w:t>
      </w:r>
    </w:p>
    <w:p>
      <w:pPr>
        <w:pStyle w:val="BodyText"/>
      </w:pPr>
      <w:r>
        <w:t xml:space="preserve">Smart Money Concepts (SMC) represent a relatively new paradigm in technical analysis, focusing on identifying institutional trading patterns rather than retail-driven price action. SMC principles emphasize understanding market structure, liquidity concepts, and institutional order flow.</w:t>
      </w:r>
    </w:p>
    <w:bookmarkEnd w:id="10"/>
    <w:bookmarkStart w:id="11" w:name="problem-statement"/>
    <w:p>
      <w:pPr>
        <w:pStyle w:val="Heading3"/>
      </w:pPr>
      <w:r>
        <w:rPr>
          <w:rStyle w:val="SectionNumber"/>
        </w:rPr>
        <w:t xml:space="preserve">1.2.2</w:t>
      </w:r>
      <w:r>
        <w:tab/>
      </w:r>
      <w:r>
        <w:t xml:space="preserve">1.2 Problem Statement</w:t>
      </w:r>
    </w:p>
    <w:p>
      <w:pPr>
        <w:pStyle w:val="FirstParagraph"/>
      </w:pPr>
      <w:r>
        <w:t xml:space="preserve">Traditional technical analysis indicators often fail to capture the sophisticated strategies employed by institutional traders. This research addresses the gap by developing a machine learning model that incorporates SMC principles alongside conventional technical indicators to predict short-term price movements in XAUUSD.</w:t>
      </w:r>
    </w:p>
    <w:bookmarkEnd w:id="11"/>
    <w:bookmarkStart w:id="12" w:name="research-objectives"/>
    <w:p>
      <w:pPr>
        <w:pStyle w:val="Heading3"/>
      </w:pPr>
      <w:r>
        <w:rPr>
          <w:rStyle w:val="SectionNumber"/>
        </w:rPr>
        <w:t xml:space="preserve">1.2.3</w:t>
      </w:r>
      <w:r>
        <w:tab/>
      </w:r>
      <w:r>
        <w:t xml:space="preserve">1.3 Research Objectives</w:t>
      </w:r>
    </w:p>
    <w:p>
      <w:pPr>
        <w:pStyle w:val="Compact"/>
        <w:numPr>
          <w:ilvl w:val="0"/>
          <w:numId w:val="1001"/>
        </w:numPr>
      </w:pPr>
      <w:r>
        <w:t xml:space="preserve">Develop a comprehensive feature set combining SMC and technical indicators</w:t>
      </w:r>
    </w:p>
    <w:p>
      <w:pPr>
        <w:pStyle w:val="Compact"/>
        <w:numPr>
          <w:ilvl w:val="0"/>
          <w:numId w:val="1001"/>
        </w:numPr>
      </w:pPr>
      <w:r>
        <w:t xml:space="preserve">Implement and optimize an XGBoost-based prediction model</w:t>
      </w:r>
    </w:p>
    <w:p>
      <w:pPr>
        <w:pStyle w:val="Compact"/>
        <w:numPr>
          <w:ilvl w:val="0"/>
          <w:numId w:val="1001"/>
        </w:numPr>
      </w:pPr>
      <w:r>
        <w:t xml:space="preserve">Validate performance through rigorous backtesting</w:t>
      </w:r>
    </w:p>
    <w:p>
      <w:pPr>
        <w:pStyle w:val="Compact"/>
        <w:numPr>
          <w:ilvl w:val="0"/>
          <w:numId w:val="1001"/>
        </w:numPr>
      </w:pPr>
      <w:r>
        <w:t xml:space="preserve">Analyze model robustness across different market conditions</w:t>
      </w:r>
    </w:p>
    <w:p>
      <w:pPr>
        <w:pStyle w:val="Compact"/>
        <w:numPr>
          <w:ilvl w:val="0"/>
          <w:numId w:val="1001"/>
        </w:numPr>
      </w:pPr>
      <w:r>
        <w:t xml:space="preserve">Provide a reproducible framework for algorithmic trading research</w:t>
      </w:r>
    </w:p>
    <w:bookmarkEnd w:id="12"/>
    <w:bookmarkStart w:id="13" w:name="contributions"/>
    <w:p>
      <w:pPr>
        <w:pStyle w:val="Heading3"/>
      </w:pPr>
      <w:r>
        <w:rPr>
          <w:rStyle w:val="SectionNumber"/>
        </w:rPr>
        <w:t xml:space="preserve">1.2.4</w:t>
      </w:r>
      <w:r>
        <w:tab/>
      </w:r>
      <w:r>
        <w:t xml:space="preserve">1.4 Contributions</w:t>
      </w:r>
    </w:p>
    <w:p>
      <w:pPr>
        <w:pStyle w:val="Compact"/>
        <w:numPr>
          <w:ilvl w:val="0"/>
          <w:numId w:val="1002"/>
        </w:numPr>
      </w:pPr>
      <w:r>
        <w:t xml:space="preserve">Novel integration of SMC concepts with machine learning</w:t>
      </w:r>
    </w:p>
    <w:p>
      <w:pPr>
        <w:pStyle w:val="Compact"/>
        <w:numPr>
          <w:ilvl w:val="0"/>
          <w:numId w:val="1002"/>
        </w:numPr>
      </w:pPr>
      <w:r>
        <w:t xml:space="preserve">Comprehensive feature engineering methodology</w:t>
      </w:r>
    </w:p>
    <w:p>
      <w:pPr>
        <w:pStyle w:val="Compact"/>
        <w:numPr>
          <w:ilvl w:val="0"/>
          <w:numId w:val="1002"/>
        </w:numPr>
      </w:pPr>
      <w:r>
        <w:t xml:space="preserve">Robust backtesting framework with yearly performance analysis</w:t>
      </w:r>
    </w:p>
    <w:p>
      <w:pPr>
        <w:pStyle w:val="Compact"/>
        <w:numPr>
          <w:ilvl w:val="0"/>
          <w:numId w:val="1002"/>
        </w:numPr>
      </w:pPr>
      <w:r>
        <w:t xml:space="preserve">Open-source implementation for research community</w:t>
      </w:r>
    </w:p>
    <w:p>
      <w:pPr>
        <w:pStyle w:val="Compact"/>
        <w:numPr>
          <w:ilvl w:val="0"/>
          <w:numId w:val="1002"/>
        </w:numPr>
      </w:pPr>
      <w:r>
        <w:t xml:space="preserve">Empirical validation of SMC effectiveness in algorithmic trading</w:t>
      </w:r>
    </w:p>
    <w:bookmarkEnd w:id="13"/>
    <w:bookmarkEnd w:id="14"/>
    <w:bookmarkStart w:id="19" w:name="literature-review"/>
    <w:p>
      <w:pPr>
        <w:pStyle w:val="Heading2"/>
      </w:pPr>
      <w:r>
        <w:rPr>
          <w:rStyle w:val="SectionNumber"/>
        </w:rPr>
        <w:t xml:space="preserve">1.3</w:t>
      </w:r>
      <w:r>
        <w:tab/>
      </w:r>
      <w:r>
        <w:t xml:space="preserve">2. Literature Review</w:t>
      </w:r>
    </w:p>
    <w:bookmarkStart w:id="15" w:name="algorithmic-trading-in-fx-markets"/>
    <w:p>
      <w:pPr>
        <w:pStyle w:val="Heading3"/>
      </w:pPr>
      <w:r>
        <w:rPr>
          <w:rStyle w:val="SectionNumber"/>
        </w:rPr>
        <w:t xml:space="preserve">1.3.1</w:t>
      </w:r>
      <w:r>
        <w:tab/>
      </w:r>
      <w:r>
        <w:t xml:space="preserve">2.1 Algorithmic Trading in FX Markets</w:t>
      </w:r>
    </w:p>
    <w:p>
      <w:pPr>
        <w:pStyle w:val="FirstParagraph"/>
      </w:pPr>
      <w:r>
        <w:t xml:space="preserve">Research in algorithmic trading has evolved from simple rule-based systems to sophisticated machine learning approaches. Studies by Kearns and Nevmyvaka (2013) demonstrated that machine learning techniques can significantly outperform traditional technical analysis in forex markets. More recent work by Dixon et al. (2020) shows that deep learning models can capture complex market dynamics.</w:t>
      </w:r>
    </w:p>
    <w:bookmarkEnd w:id="15"/>
    <w:bookmarkStart w:id="16" w:name="smart-money-concepts"/>
    <w:p>
      <w:pPr>
        <w:pStyle w:val="Heading3"/>
      </w:pPr>
      <w:r>
        <w:rPr>
          <w:rStyle w:val="SectionNumber"/>
        </w:rPr>
        <w:t xml:space="preserve">1.3.2</w:t>
      </w:r>
      <w:r>
        <w:tab/>
      </w:r>
      <w:r>
        <w:t xml:space="preserve">2.2 Smart Money Concepts</w:t>
      </w:r>
    </w:p>
    <w:p>
      <w:pPr>
        <w:pStyle w:val="FirstParagraph"/>
      </w:pPr>
      <w:r>
        <w:t xml:space="preserve">SMC methodology, popularized by ICT (Inner Circle Trader) concepts, focuses on identifying institutional trading behavior through market structure analysis. Key SMC elements include:</w:t>
      </w:r>
    </w:p>
    <w:p>
      <w:pPr>
        <w:pStyle w:val="Compact"/>
        <w:numPr>
          <w:ilvl w:val="0"/>
          <w:numId w:val="1003"/>
        </w:numPr>
      </w:pPr>
      <w:r>
        <w:rPr>
          <w:b/>
          <w:bCs/>
        </w:rPr>
        <w:t xml:space="preserve">Order Blocks</w:t>
      </w:r>
      <w:r>
        <w:t xml:space="preserve">: Areas where significant buying/selling occurred</w:t>
      </w:r>
    </w:p>
    <w:p>
      <w:pPr>
        <w:pStyle w:val="Compact"/>
        <w:numPr>
          <w:ilvl w:val="0"/>
          <w:numId w:val="1003"/>
        </w:numPr>
      </w:pPr>
      <w:r>
        <w:rPr>
          <w:b/>
          <w:bCs/>
        </w:rPr>
        <w:t xml:space="preserve">Fair Value Gaps</w:t>
      </w:r>
      <w:r>
        <w:t xml:space="preserve">: Price imbalances between candles</w:t>
      </w:r>
    </w:p>
    <w:p>
      <w:pPr>
        <w:pStyle w:val="Compact"/>
        <w:numPr>
          <w:ilvl w:val="0"/>
          <w:numId w:val="1003"/>
        </w:numPr>
      </w:pPr>
      <w:r>
        <w:rPr>
          <w:b/>
          <w:bCs/>
        </w:rPr>
        <w:t xml:space="preserve">Liquidity Concepts</w:t>
      </w:r>
      <w:r>
        <w:t xml:space="preserve">: Understanding where institutional orders are placed</w:t>
      </w:r>
    </w:p>
    <w:p>
      <w:pPr>
        <w:pStyle w:val="Compact"/>
        <w:numPr>
          <w:ilvl w:val="0"/>
          <w:numId w:val="1003"/>
        </w:numPr>
      </w:pPr>
      <w:r>
        <w:rPr>
          <w:b/>
          <w:bCs/>
        </w:rPr>
        <w:t xml:space="preserve">Market Structure</w:t>
      </w:r>
      <w:r>
        <w:t xml:space="preserve">: Recognition of higher-timeframe trends</w:t>
      </w:r>
    </w:p>
    <w:bookmarkEnd w:id="16"/>
    <w:bookmarkStart w:id="17" w:name="machine-learning-in-trading"/>
    <w:p>
      <w:pPr>
        <w:pStyle w:val="Heading3"/>
      </w:pPr>
      <w:r>
        <w:rPr>
          <w:rStyle w:val="SectionNumber"/>
        </w:rPr>
        <w:t xml:space="preserve">1.3.3</w:t>
      </w:r>
      <w:r>
        <w:tab/>
      </w:r>
      <w:r>
        <w:t xml:space="preserve">2.3 Machine Learning in Trading</w:t>
      </w:r>
    </w:p>
    <w:p>
      <w:pPr>
        <w:pStyle w:val="FirstParagraph"/>
      </w:pPr>
      <w:r>
        <w:t xml:space="preserve">XGBoost has emerged as a powerful tool for financial prediction tasks. Chen and Guestrin (2016) demonstrated its effectiveness in various domains, including finance. Studies by Kraus and Feuerriegel (2017) show that gradient boosting methods outperform traditional statistical models in stock price prediction.</w:t>
      </w:r>
    </w:p>
    <w:bookmarkEnd w:id="17"/>
    <w:bookmarkStart w:id="18" w:name="gold-price-prediction"/>
    <w:p>
      <w:pPr>
        <w:pStyle w:val="Heading3"/>
      </w:pPr>
      <w:r>
        <w:rPr>
          <w:rStyle w:val="SectionNumber"/>
        </w:rPr>
        <w:t xml:space="preserve">1.3.4</w:t>
      </w:r>
      <w:r>
        <w:tab/>
      </w:r>
      <w:r>
        <w:t xml:space="preserve">2.4 Gold Price Prediction</w:t>
      </w:r>
    </w:p>
    <w:p>
      <w:pPr>
        <w:pStyle w:val="FirstParagraph"/>
      </w:pPr>
      <w:r>
        <w:t xml:space="preserve">XAUUSD presents unique characteristics as both a commodity and currency pair. Research by Baur and Lucey (2010) highlights gold’s safe-haven properties during market stress. Studies by Pierdzioch et al. (2016) demonstrate that gold prices are influenced by multiple factors including interest rates, inflation expectations, and geopolitical events.</w:t>
      </w:r>
    </w:p>
    <w:bookmarkEnd w:id="18"/>
    <w:bookmarkEnd w:id="19"/>
    <w:bookmarkStart w:id="35" w:name="methodology"/>
    <w:p>
      <w:pPr>
        <w:pStyle w:val="Heading2"/>
      </w:pPr>
      <w:r>
        <w:rPr>
          <w:rStyle w:val="SectionNumber"/>
        </w:rPr>
        <w:t xml:space="preserve">1.4</w:t>
      </w:r>
      <w:r>
        <w:tab/>
      </w:r>
      <w:r>
        <w:t xml:space="preserve">3. Methodology</w:t>
      </w:r>
    </w:p>
    <w:bookmarkStart w:id="22" w:name="data-collection"/>
    <w:p>
      <w:pPr>
        <w:pStyle w:val="Heading3"/>
      </w:pPr>
      <w:r>
        <w:rPr>
          <w:rStyle w:val="SectionNumber"/>
        </w:rPr>
        <w:t xml:space="preserve">1.4.1</w:t>
      </w:r>
      <w:r>
        <w:tab/>
      </w:r>
      <w:r>
        <w:t xml:space="preserve">3.1 Data Collection</w:t>
      </w:r>
    </w:p>
    <w:bookmarkStart w:id="20" w:name="data-source"/>
    <w:p>
      <w:pPr>
        <w:pStyle w:val="Heading4"/>
      </w:pPr>
      <w:r>
        <w:rPr>
          <w:rStyle w:val="SectionNumber"/>
        </w:rPr>
        <w:t xml:space="preserve">1.4.1.1</w:t>
      </w:r>
      <w:r>
        <w:tab/>
      </w:r>
      <w:r>
        <w:t xml:space="preserve">3.1.1 Data Source</w:t>
      </w:r>
    </w:p>
    <w:p>
      <w:pPr>
        <w:pStyle w:val="FirstParagraph"/>
      </w:pPr>
      <w:r>
        <w:t xml:space="preserve">Historical XAUUSD data was obtained from Yahoo Finance using the ticker symbol</w:t>
      </w:r>
      <w:r>
        <w:t xml:space="preserve"> </w:t>
      </w:r>
      <w:r>
        <w:t xml:space="preserve">“GC=F”</w:t>
      </w:r>
      <w:r>
        <w:t xml:space="preserve"> </w:t>
      </w:r>
      <w:r>
        <w:t xml:space="preserve">(Gold Futures). The dataset spans from January 2000 to December 2020, providing approximately 21 years of daily price data.</w:t>
      </w:r>
    </w:p>
    <w:bookmarkEnd w:id="20"/>
    <w:bookmarkStart w:id="21" w:name="data-preprocessing"/>
    <w:p>
      <w:pPr>
        <w:pStyle w:val="Heading4"/>
      </w:pPr>
      <w:r>
        <w:rPr>
          <w:rStyle w:val="SectionNumber"/>
        </w:rPr>
        <w:t xml:space="preserve">1.4.1.2</w:t>
      </w:r>
      <w:r>
        <w:tab/>
      </w:r>
      <w:r>
        <w:t xml:space="preserve">3.1.2 Data Preprocessing</w:t>
      </w:r>
    </w:p>
    <w:p>
      <w:pPr>
        <w:pStyle w:val="FirstParagraph"/>
      </w:pPr>
      <w:r>
        <w:t xml:space="preserve">Raw data included Open, High, Low, Close prices and Volume. Preprocessing steps included:</w:t>
      </w:r>
      <w:r>
        <w:t xml:space="preserve"> </w:t>
      </w:r>
      <w:r>
        <w:t xml:space="preserve">- Removal of missing values and outliers</w:t>
      </w:r>
      <w:r>
        <w:t xml:space="preserve"> </w:t>
      </w:r>
      <w:r>
        <w:t xml:space="preserve">- Adjustment for corporate actions (minimal for futures)</w:t>
      </w:r>
      <w:r>
        <w:t xml:space="preserve"> </w:t>
      </w:r>
      <w:r>
        <w:t xml:space="preserve">- Calculation of returns and volatility measures</w:t>
      </w:r>
      <w:r>
        <w:t xml:space="preserve"> </w:t>
      </w:r>
      <w:r>
        <w:t xml:space="preserve">- Data quality validation</w:t>
      </w:r>
    </w:p>
    <w:bookmarkEnd w:id="21"/>
    <w:bookmarkEnd w:id="22"/>
    <w:bookmarkStart w:id="26" w:name="feature-engineering"/>
    <w:p>
      <w:pPr>
        <w:pStyle w:val="Heading3"/>
      </w:pPr>
      <w:r>
        <w:rPr>
          <w:rStyle w:val="SectionNumber"/>
        </w:rPr>
        <w:t xml:space="preserve">1.4.2</w:t>
      </w:r>
      <w:r>
        <w:tab/>
      </w:r>
      <w:r>
        <w:t xml:space="preserve">3.2 Feature Engineering</w:t>
      </w:r>
    </w:p>
    <w:bookmarkStart w:id="23" w:name="technical-indicators"/>
    <w:p>
      <w:pPr>
        <w:pStyle w:val="Heading4"/>
      </w:pPr>
      <w:r>
        <w:rPr>
          <w:rStyle w:val="SectionNumber"/>
        </w:rPr>
        <w:t xml:space="preserve">1.4.2.1</w:t>
      </w:r>
      <w:r>
        <w:tab/>
      </w:r>
      <w:r>
        <w:t xml:space="preserve">3.2.1 Technical Indicators</w:t>
      </w:r>
    </w:p>
    <w:p>
      <w:pPr>
        <w:pStyle w:val="FirstParagraph"/>
      </w:pPr>
      <w:r>
        <w:t xml:space="preserve">Traditional technical indicators were calculated using the TA-Lib library:</w:t>
      </w:r>
    </w:p>
    <w:p>
      <w:pPr>
        <w:pStyle w:val="BodyText"/>
      </w:pPr>
      <w:r>
        <w:rPr>
          <w:b/>
          <w:bCs/>
        </w:rPr>
        <w:t xml:space="preserve">Trend Indicators:</w:t>
      </w:r>
      <w:r>
        <w:t xml:space="preserve"> </w:t>
      </w:r>
      <w:r>
        <w:t xml:space="preserve">- Simple Moving Averages (SMA): 20-day and 50-day periods</w:t>
      </w:r>
      <w:r>
        <w:t xml:space="preserve"> </w:t>
      </w:r>
      <w:r>
        <w:t xml:space="preserve">- Exponential Moving Averages (EMA): 12-day and 26-day periods</w:t>
      </w:r>
    </w:p>
    <w:p>
      <w:pPr>
        <w:pStyle w:val="BodyText"/>
      </w:pPr>
      <w:r>
        <w:rPr>
          <w:b/>
          <w:bCs/>
        </w:rPr>
        <w:t xml:space="preserve">Momentum Indicators:</w:t>
      </w:r>
      <w:r>
        <w:t xml:space="preserve"> </w:t>
      </w:r>
      <w:r>
        <w:t xml:space="preserve">- Relative Strength Index (RSI): 14-day period</w:t>
      </w:r>
      <w:r>
        <w:t xml:space="preserve"> </w:t>
      </w:r>
      <w:r>
        <w:t xml:space="preserve">- Moving Average Convergence Divergence (MACD): Standard parameters</w:t>
      </w:r>
    </w:p>
    <w:p>
      <w:pPr>
        <w:pStyle w:val="BodyText"/>
      </w:pPr>
      <w:r>
        <w:rPr>
          <w:b/>
          <w:bCs/>
        </w:rPr>
        <w:t xml:space="preserve">Volatility Indicators:</w:t>
      </w:r>
      <w:r>
        <w:t xml:space="preserve"> </w:t>
      </w:r>
      <w:r>
        <w:t xml:space="preserve">- Bollinger Bands: 20-day period, 2 standard deviations</w:t>
      </w:r>
    </w:p>
    <w:bookmarkEnd w:id="23"/>
    <w:bookmarkStart w:id="24" w:name="smc-feature-implementation"/>
    <w:p>
      <w:pPr>
        <w:pStyle w:val="Heading4"/>
      </w:pPr>
      <w:r>
        <w:rPr>
          <w:rStyle w:val="SectionNumber"/>
        </w:rPr>
        <w:t xml:space="preserve">1.4.2.2</w:t>
      </w:r>
      <w:r>
        <w:tab/>
      </w:r>
      <w:r>
        <w:t xml:space="preserve">3.2.2 SMC Feature Implementation</w:t>
      </w:r>
    </w:p>
    <w:p>
      <w:pPr>
        <w:pStyle w:val="FirstParagraph"/>
      </w:pPr>
      <w:r>
        <w:rPr>
          <w:b/>
          <w:bCs/>
        </w:rPr>
        <w:t xml:space="preserve">Fair Value Gaps (FVG):</w:t>
      </w:r>
    </w:p>
    <w:p>
      <w:pPr>
        <w:pStyle w:val="SourceCode"/>
      </w:pPr>
      <w:r>
        <w:rPr>
          <w:rStyle w:val="VerbatimChar"/>
        </w:rPr>
        <w:t xml:space="preserve">def calculate_fvg(df):</w:t>
      </w:r>
      <w:r>
        <w:br/>
      </w:r>
      <w:r>
        <w:rPr>
          <w:rStyle w:val="VerbatimChar"/>
        </w:rPr>
        <w:t xml:space="preserve">    gaps = []</w:t>
      </w:r>
      <w:r>
        <w:br/>
      </w:r>
      <w:r>
        <w:rPr>
          <w:rStyle w:val="VerbatimChar"/>
        </w:rPr>
        <w:t xml:space="preserve">    for i in range(1, len(df)-1):</w:t>
      </w:r>
      <w:r>
        <w:br/>
      </w:r>
      <w:r>
        <w:rPr>
          <w:rStyle w:val="VerbatimChar"/>
        </w:rPr>
        <w:t xml:space="preserve">        if df['Low'][i] &gt; df['High'][i-1] and df['Low'][i] &gt; df['High'][i+1]:</w:t>
      </w:r>
      <w:r>
        <w:br/>
      </w:r>
      <w:r>
        <w:rPr>
          <w:rStyle w:val="VerbatimChar"/>
        </w:rPr>
        <w:t xml:space="preserve">            # Bullish FVG</w:t>
      </w:r>
      <w:r>
        <w:br/>
      </w:r>
      <w:r>
        <w:rPr>
          <w:rStyle w:val="VerbatimChar"/>
        </w:rPr>
        <w:t xml:space="preserve">            gap_size = df['Low'][i] - max(df['High'][i-1], df['High'][i+1])</w:t>
      </w:r>
      <w:r>
        <w:br/>
      </w:r>
      <w:r>
        <w:rPr>
          <w:rStyle w:val="VerbatimChar"/>
        </w:rPr>
        <w:t xml:space="preserve">            gaps.append({'type': 'bullish', 'size': gap_size, 'index': i})</w:t>
      </w:r>
      <w:r>
        <w:br/>
      </w:r>
      <w:r>
        <w:rPr>
          <w:rStyle w:val="VerbatimChar"/>
        </w:rPr>
        <w:t xml:space="preserve">        elif df['High'][i] &lt; df['Low'][i-1] and df['High'][i] &lt; df['Low'][i+1]:</w:t>
      </w:r>
      <w:r>
        <w:br/>
      </w:r>
      <w:r>
        <w:rPr>
          <w:rStyle w:val="VerbatimChar"/>
        </w:rPr>
        <w:t xml:space="preserve">            # Bearish FVG</w:t>
      </w:r>
      <w:r>
        <w:br/>
      </w:r>
      <w:r>
        <w:rPr>
          <w:rStyle w:val="VerbatimChar"/>
        </w:rPr>
        <w:t xml:space="preserve">            gap_size = min(df['Low'][i-1], df['Low'][i+1]) - df['High'][i]</w:t>
      </w:r>
      <w:r>
        <w:br/>
      </w:r>
      <w:r>
        <w:rPr>
          <w:rStyle w:val="VerbatimChar"/>
        </w:rPr>
        <w:t xml:space="preserve">            gaps.append({'type': 'bearish', 'size': gap_size, 'index': i})</w:t>
      </w:r>
      <w:r>
        <w:br/>
      </w:r>
      <w:r>
        <w:rPr>
          <w:rStyle w:val="VerbatimChar"/>
        </w:rPr>
        <w:t xml:space="preserve">    return gaps</w:t>
      </w:r>
    </w:p>
    <w:p>
      <w:pPr>
        <w:pStyle w:val="FirstParagraph"/>
      </w:pPr>
      <w:r>
        <w:rPr>
          <w:b/>
          <w:bCs/>
        </w:rPr>
        <w:t xml:space="preserve">Order Blocks:</w:t>
      </w:r>
      <w:r>
        <w:t xml:space="preserve"> </w:t>
      </w:r>
      <w:r>
        <w:t xml:space="preserve">Order blocks were identified by analyzing significant price movements and volume spikes, representing areas where institutional accumulation or distribution occurred.</w:t>
      </w:r>
    </w:p>
    <w:p>
      <w:pPr>
        <w:pStyle w:val="BodyText"/>
      </w:pPr>
      <w:r>
        <w:rPr>
          <w:b/>
          <w:bCs/>
        </w:rPr>
        <w:t xml:space="preserve">Recovery Patterns:</w:t>
      </w:r>
      <w:r>
        <w:t xml:space="preserve"> </w:t>
      </w:r>
      <w:r>
        <w:t xml:space="preserve">Implemented as pullbacks within trending markets, identifying potential continuation patterns.</w:t>
      </w:r>
    </w:p>
    <w:bookmarkEnd w:id="24"/>
    <w:bookmarkStart w:id="25" w:name="lag-features"/>
    <w:p>
      <w:pPr>
        <w:pStyle w:val="Heading4"/>
      </w:pPr>
      <w:r>
        <w:rPr>
          <w:rStyle w:val="SectionNumber"/>
        </w:rPr>
        <w:t xml:space="preserve">1.4.2.3</w:t>
      </w:r>
      <w:r>
        <w:tab/>
      </w:r>
      <w:r>
        <w:t xml:space="preserve">3.2.3 Lag Features</w:t>
      </w:r>
    </w:p>
    <w:p>
      <w:pPr>
        <w:pStyle w:val="FirstParagraph"/>
      </w:pPr>
      <w:r>
        <w:t xml:space="preserve">Price lag features were included to capture momentum and mean-reversion effects:</w:t>
      </w:r>
      <w:r>
        <w:t xml:space="preserve"> </w:t>
      </w:r>
      <w:r>
        <w:t xml:space="preserve">- Close price lags: 1, 2, and 3 days</w:t>
      </w:r>
      <w:r>
        <w:t xml:space="preserve"> </w:t>
      </w:r>
      <w:r>
        <w:t xml:space="preserve">- Return lags: 1, 2, and 3 days</w:t>
      </w:r>
    </w:p>
    <w:bookmarkEnd w:id="25"/>
    <w:bookmarkEnd w:id="26"/>
    <w:bookmarkStart w:id="27" w:name="target-variable-construction"/>
    <w:p>
      <w:pPr>
        <w:pStyle w:val="Heading3"/>
      </w:pPr>
      <w:r>
        <w:rPr>
          <w:rStyle w:val="SectionNumber"/>
        </w:rPr>
        <w:t xml:space="preserve">1.4.3</w:t>
      </w:r>
      <w:r>
        <w:tab/>
      </w:r>
      <w:r>
        <w:t xml:space="preserve">3.3 Target Variable Construction</w:t>
      </w:r>
    </w:p>
    <w:p>
      <w:pPr>
        <w:pStyle w:val="FirstParagraph"/>
      </w:pPr>
      <w:r>
        <w:t xml:space="preserve">The prediction target was defined as binary classification for 5-day ahead price direction:</w:t>
      </w:r>
    </w:p>
    <w:p>
      <w:pPr>
        <w:pStyle w:val="SourceCode"/>
      </w:pPr>
      <w:r>
        <w:rPr>
          <w:rStyle w:val="VerbatimChar"/>
        </w:rPr>
        <w:t xml:space="preserve">Target = 1 if Close[t+5] &gt; Close[t] else 0</w:t>
      </w:r>
    </w:p>
    <w:p>
      <w:pPr>
        <w:pStyle w:val="FirstParagraph"/>
      </w:pPr>
      <w:r>
        <w:t xml:space="preserve">This represents whether the price will be higher or lower in 5 trading days.</w:t>
      </w:r>
    </w:p>
    <w:bookmarkEnd w:id="27"/>
    <w:bookmarkStart w:id="31" w:name="model-development"/>
    <w:p>
      <w:pPr>
        <w:pStyle w:val="Heading3"/>
      </w:pPr>
      <w:r>
        <w:rPr>
          <w:rStyle w:val="SectionNumber"/>
        </w:rPr>
        <w:t xml:space="preserve">1.4.4</w:t>
      </w:r>
      <w:r>
        <w:tab/>
      </w:r>
      <w:r>
        <w:t xml:space="preserve">3.4 Model Development</w:t>
      </w:r>
    </w:p>
    <w:bookmarkStart w:id="28" w:name="xgboost-implementation"/>
    <w:p>
      <w:pPr>
        <w:pStyle w:val="Heading4"/>
      </w:pPr>
      <w:r>
        <w:rPr>
          <w:rStyle w:val="SectionNumber"/>
        </w:rPr>
        <w:t xml:space="preserve">1.4.4.1</w:t>
      </w:r>
      <w:r>
        <w:tab/>
      </w:r>
      <w:r>
        <w:t xml:space="preserve">3.4.1 XGBoost Implementation</w:t>
      </w:r>
    </w:p>
    <w:p>
      <w:pPr>
        <w:pStyle w:val="FirstParagraph"/>
      </w:pPr>
      <w:r>
        <w:t xml:space="preserve">XGBoost was selected for its proven performance in financial prediction tasks. Key hyperparameters were optimized through grid search:</w:t>
      </w:r>
    </w:p>
    <w:p>
      <w:pPr>
        <w:pStyle w:val="SourceCode"/>
      </w:pPr>
      <w:r>
        <w:rPr>
          <w:rStyle w:val="VerbatimChar"/>
        </w:rPr>
        <w:t xml:space="preserve">model_params = {</w:t>
      </w:r>
      <w:r>
        <w:br/>
      </w:r>
      <w:r>
        <w:rPr>
          <w:rStyle w:val="VerbatimChar"/>
        </w:rPr>
        <w:t xml:space="preserve">    'n_estimators': 200,</w:t>
      </w:r>
      <w:r>
        <w:br/>
      </w:r>
      <w:r>
        <w:rPr>
          <w:rStyle w:val="VerbatimChar"/>
        </w:rPr>
        <w:t xml:space="preserve">    'max_depth': 7,</w:t>
      </w:r>
      <w:r>
        <w:br/>
      </w:r>
      <w:r>
        <w:rPr>
          <w:rStyle w:val="VerbatimChar"/>
        </w:rPr>
        <w:t xml:space="preserve">    'learning_rate': 0.2,</w:t>
      </w:r>
      <w:r>
        <w:br/>
      </w:r>
      <w:r>
        <w:rPr>
          <w:rStyle w:val="VerbatimChar"/>
        </w:rPr>
        <w:t xml:space="preserve">    'scale_pos_weight': 1.17,  # Class balancing</w:t>
      </w:r>
      <w:r>
        <w:br/>
      </w:r>
      <w:r>
        <w:rPr>
          <w:rStyle w:val="VerbatimChar"/>
        </w:rPr>
        <w:t xml:space="preserve">    'objective': 'binary:logistic',</w:t>
      </w:r>
      <w:r>
        <w:br/>
      </w:r>
      <w:r>
        <w:rPr>
          <w:rStyle w:val="VerbatimChar"/>
        </w:rPr>
        <w:t xml:space="preserve">    'eval_metric': 'logloss'</w:t>
      </w:r>
      <w:r>
        <w:br/>
      </w:r>
      <w:r>
        <w:rPr>
          <w:rStyle w:val="VerbatimChar"/>
        </w:rPr>
        <w:t xml:space="preserve">}</w:t>
      </w:r>
    </w:p>
    <w:bookmarkEnd w:id="28"/>
    <w:bookmarkStart w:id="29" w:name="class-balancing"/>
    <w:p>
      <w:pPr>
        <w:pStyle w:val="Heading4"/>
      </w:pPr>
      <w:r>
        <w:rPr>
          <w:rStyle w:val="SectionNumber"/>
        </w:rPr>
        <w:t xml:space="preserve">1.4.4.2</w:t>
      </w:r>
      <w:r>
        <w:tab/>
      </w:r>
      <w:r>
        <w:t xml:space="preserve">3.4.2 Class Balancing</w:t>
      </w:r>
    </w:p>
    <w:p>
      <w:pPr>
        <w:pStyle w:val="FirstParagraph"/>
      </w:pPr>
      <w:r>
        <w:t xml:space="preserve">Given the slight class imbalance (54% down, 46% up), scale_pos_weight was calculated as:</w:t>
      </w:r>
    </w:p>
    <w:p>
      <w:pPr>
        <w:pStyle w:val="SourceCode"/>
      </w:pPr>
      <w:r>
        <w:rPr>
          <w:rStyle w:val="VerbatimChar"/>
        </w:rPr>
        <w:t xml:space="preserve">scale_pos_weight = negative_samples / positive_samples = 0.54 / 0.46 ≈ 1.17</w:t>
      </w:r>
    </w:p>
    <w:bookmarkEnd w:id="29"/>
    <w:bookmarkStart w:id="30" w:name="cross-validation"/>
    <w:p>
      <w:pPr>
        <w:pStyle w:val="Heading4"/>
      </w:pPr>
      <w:r>
        <w:rPr>
          <w:rStyle w:val="SectionNumber"/>
        </w:rPr>
        <w:t xml:space="preserve">1.4.4.3</w:t>
      </w:r>
      <w:r>
        <w:tab/>
      </w:r>
      <w:r>
        <w:t xml:space="preserve">3.4.3 Cross-Validation</w:t>
      </w:r>
    </w:p>
    <w:p>
      <w:pPr>
        <w:pStyle w:val="FirstParagraph"/>
      </w:pPr>
      <w:r>
        <w:t xml:space="preserve">3-fold time-series cross-validation was implemented to prevent data leakage while maintaining temporal order.</w:t>
      </w:r>
    </w:p>
    <w:bookmarkEnd w:id="30"/>
    <w:bookmarkEnd w:id="31"/>
    <w:bookmarkStart w:id="34" w:name="backtesting-framework"/>
    <w:p>
      <w:pPr>
        <w:pStyle w:val="Heading3"/>
      </w:pPr>
      <w:r>
        <w:rPr>
          <w:rStyle w:val="SectionNumber"/>
        </w:rPr>
        <w:t xml:space="preserve">1.4.5</w:t>
      </w:r>
      <w:r>
        <w:tab/>
      </w:r>
      <w:r>
        <w:t xml:space="preserve">3.5 Backtesting Framework</w:t>
      </w:r>
    </w:p>
    <w:bookmarkStart w:id="32" w:name="strategy-implementation"/>
    <w:p>
      <w:pPr>
        <w:pStyle w:val="Heading4"/>
      </w:pPr>
      <w:r>
        <w:rPr>
          <w:rStyle w:val="SectionNumber"/>
        </w:rPr>
        <w:t xml:space="preserve">1.4.5.1</w:t>
      </w:r>
      <w:r>
        <w:tab/>
      </w:r>
      <w:r>
        <w:t xml:space="preserve">3.5.1 Strategy Implementation</w:t>
      </w:r>
    </w:p>
    <w:p>
      <w:pPr>
        <w:pStyle w:val="FirstParagraph"/>
      </w:pPr>
      <w:r>
        <w:t xml:space="preserve">A simple long/short strategy was implemented using Backtrader:</w:t>
      </w:r>
      <w:r>
        <w:t xml:space="preserve"> </w:t>
      </w:r>
      <w:r>
        <w:t xml:space="preserve">- Long position when prediction = 1 (price expected to rise)</w:t>
      </w:r>
      <w:r>
        <w:t xml:space="preserve"> </w:t>
      </w:r>
      <w:r>
        <w:t xml:space="preserve">- Short position when prediction = 0 (price expected to fall)</w:t>
      </w:r>
      <w:r>
        <w:t xml:space="preserve"> </w:t>
      </w:r>
      <w:r>
        <w:t xml:space="preserve">- Fixed position sizing (no risk management implemented)</w:t>
      </w:r>
    </w:p>
    <w:bookmarkEnd w:id="32"/>
    <w:bookmarkStart w:id="33" w:name="performance-metrics"/>
    <w:p>
      <w:pPr>
        <w:pStyle w:val="Heading4"/>
      </w:pPr>
      <w:r>
        <w:rPr>
          <w:rStyle w:val="SectionNumber"/>
        </w:rPr>
        <w:t xml:space="preserve">1.4.5.2</w:t>
      </w:r>
      <w:r>
        <w:tab/>
      </w:r>
      <w:r>
        <w:t xml:space="preserve">3.5.2 Performance Metrics</w:t>
      </w:r>
    </w:p>
    <w:p>
      <w:pPr>
        <w:pStyle w:val="Compact"/>
        <w:numPr>
          <w:ilvl w:val="0"/>
          <w:numId w:val="1004"/>
        </w:numPr>
      </w:pPr>
      <w:r>
        <w:t xml:space="preserve">Win Rate: Percentage of profitable trades</w:t>
      </w:r>
    </w:p>
    <w:p>
      <w:pPr>
        <w:pStyle w:val="Compact"/>
        <w:numPr>
          <w:ilvl w:val="0"/>
          <w:numId w:val="1004"/>
        </w:numPr>
      </w:pPr>
      <w:r>
        <w:t xml:space="preserve">Total Return: Cumulative portfolio return</w:t>
      </w:r>
    </w:p>
    <w:p>
      <w:pPr>
        <w:pStyle w:val="Compact"/>
        <w:numPr>
          <w:ilvl w:val="0"/>
          <w:numId w:val="1004"/>
        </w:numPr>
      </w:pPr>
      <w:r>
        <w:t xml:space="preserve">Sharpe Ratio: Risk-adjusted return measure</w:t>
      </w:r>
    </w:p>
    <w:p>
      <w:pPr>
        <w:pStyle w:val="Compact"/>
        <w:numPr>
          <w:ilvl w:val="0"/>
          <w:numId w:val="1004"/>
        </w:numPr>
      </w:pPr>
      <w:r>
        <w:t xml:space="preserve">Maximum Drawdown: Largest peak-to-trough decline</w:t>
      </w:r>
    </w:p>
    <w:bookmarkEnd w:id="33"/>
    <w:bookmarkEnd w:id="34"/>
    <w:bookmarkEnd w:id="35"/>
    <w:bookmarkStart w:id="39" w:name="system-architecture-and-data-flow"/>
    <w:p>
      <w:pPr>
        <w:pStyle w:val="Heading2"/>
      </w:pPr>
      <w:r>
        <w:rPr>
          <w:rStyle w:val="SectionNumber"/>
        </w:rPr>
        <w:t xml:space="preserve">1.5</w:t>
      </w:r>
      <w:r>
        <w:tab/>
      </w:r>
      <w:r>
        <w:t xml:space="preserve">4. System Architecture and Data Flow</w:t>
      </w:r>
    </w:p>
    <w:bookmarkStart w:id="36" w:name="dataset-flow-diagram"/>
    <w:p>
      <w:pPr>
        <w:pStyle w:val="Heading3"/>
      </w:pPr>
      <w:r>
        <w:rPr>
          <w:rStyle w:val="SectionNumber"/>
        </w:rPr>
        <w:t xml:space="preserve">1.5.1</w:t>
      </w:r>
      <w:r>
        <w:tab/>
      </w:r>
      <w:r>
        <w:t xml:space="preserve">4.1 Dataset Flow Diagram</w:t>
      </w:r>
    </w:p>
    <w:p>
      <w:pPr>
        <w:pStyle w:val="SourceCode"/>
      </w:pPr>
      <w:r>
        <w:rPr>
          <w:rStyle w:val="VerbatimChar"/>
        </w:rPr>
        <w:t xml:space="preserve">graph TD</w:t>
      </w:r>
      <w:r>
        <w:br/>
      </w:r>
      <w:r>
        <w:rPr>
          <w:rStyle w:val="VerbatimChar"/>
        </w:rPr>
        <w:t xml:space="preserve">    A[Yahoo Finance API&lt;br/&gt;GC=F Ticker] --&gt; B[Raw Data Collection&lt;br/&gt;2000-2020]</w:t>
      </w:r>
      <w:r>
        <w:br/>
      </w:r>
      <w:r>
        <w:rPr>
          <w:rStyle w:val="VerbatimChar"/>
        </w:rPr>
        <w:t xml:space="preserve">    B --&gt; C[Data Preprocessing&lt;br/&gt;Missing Values, Outliers]</w:t>
      </w:r>
      <w:r>
        <w:br/>
      </w:r>
      <w:r>
        <w:rPr>
          <w:rStyle w:val="VerbatimChar"/>
        </w:rPr>
        <w:t xml:space="preserve">    C --&gt; D[Feature Engineering&lt;br/&gt;23 Features]</w:t>
      </w:r>
      <w:r>
        <w:br/>
      </w:r>
      <w:r>
        <w:rPr>
          <w:rStyle w:val="VerbatimChar"/>
        </w:rPr>
        <w:t xml:space="preserve">    </w:t>
      </w:r>
      <w:r>
        <w:br/>
      </w:r>
      <w:r>
        <w:rPr>
          <w:rStyle w:val="VerbatimChar"/>
        </w:rPr>
        <w:t xml:space="preserve">    D --&gt; E[Technical Indicators]</w:t>
      </w:r>
      <w:r>
        <w:br/>
      </w:r>
      <w:r>
        <w:rPr>
          <w:rStyle w:val="VerbatimChar"/>
        </w:rPr>
        <w:t xml:space="preserve">    D --&gt; F[SMC Features]</w:t>
      </w:r>
      <w:r>
        <w:br/>
      </w:r>
      <w:r>
        <w:rPr>
          <w:rStyle w:val="VerbatimChar"/>
        </w:rPr>
        <w:t xml:space="preserve">    D --&gt; G[Lag Features]</w:t>
      </w:r>
      <w:r>
        <w:br/>
      </w:r>
      <w:r>
        <w:rPr>
          <w:rStyle w:val="VerbatimChar"/>
        </w:rPr>
        <w:t xml:space="preserve">    </w:t>
      </w:r>
      <w:r>
        <w:br/>
      </w:r>
      <w:r>
        <w:rPr>
          <w:rStyle w:val="VerbatimChar"/>
        </w:rPr>
        <w:t xml:space="preserve">    E --&gt; H[Target Creation&lt;br/&gt;5-Day Ahead Direction]</w:t>
      </w:r>
      <w:r>
        <w:br/>
      </w:r>
      <w:r>
        <w:rPr>
          <w:rStyle w:val="VerbatimChar"/>
        </w:rPr>
        <w:t xml:space="preserve">    F --&gt; H</w:t>
      </w:r>
      <w:r>
        <w:br/>
      </w:r>
      <w:r>
        <w:rPr>
          <w:rStyle w:val="VerbatimChar"/>
        </w:rPr>
        <w:t xml:space="preserve">    G --&gt; H</w:t>
      </w:r>
      <w:r>
        <w:br/>
      </w:r>
      <w:r>
        <w:rPr>
          <w:rStyle w:val="VerbatimChar"/>
        </w:rPr>
        <w:t xml:space="preserve">    </w:t>
      </w:r>
      <w:r>
        <w:br/>
      </w:r>
      <w:r>
        <w:rPr>
          <w:rStyle w:val="VerbatimChar"/>
        </w:rPr>
        <w:t xml:space="preserve">    H --&gt; I[Train/Test Split&lt;br/&gt;80/20 Temporal]</w:t>
      </w:r>
      <w:r>
        <w:br/>
      </w:r>
      <w:r>
        <w:rPr>
          <w:rStyle w:val="VerbatimChar"/>
        </w:rPr>
        <w:t xml:space="preserve">    I --&gt; J[XGBoost Training&lt;br/&gt;Hyperparameter Optimization]</w:t>
      </w:r>
      <w:r>
        <w:br/>
      </w:r>
      <w:r>
        <w:rPr>
          <w:rStyle w:val="VerbatimChar"/>
        </w:rPr>
        <w:t xml:space="preserve">    J --&gt; K[Model Validation&lt;br/&gt;Cross-Validation]</w:t>
      </w:r>
      <w:r>
        <w:br/>
      </w:r>
      <w:r>
        <w:rPr>
          <w:rStyle w:val="VerbatimChar"/>
        </w:rPr>
        <w:t xml:space="preserve">    K --&gt; L[Backtesting&lt;br/&gt;2015-2020]</w:t>
      </w:r>
      <w:r>
        <w:br/>
      </w:r>
      <w:r>
        <w:rPr>
          <w:rStyle w:val="VerbatimChar"/>
        </w:rPr>
        <w:t xml:space="preserve">    L --&gt; M[Performance Analysis&lt;br/&gt;Risk Metrics, Returns]</w:t>
      </w:r>
      <w:r>
        <w:br/>
      </w:r>
      <w:r>
        <w:rPr>
          <w:rStyle w:val="VerbatimChar"/>
        </w:rPr>
        <w:t xml:space="preserve">    </w:t>
      </w:r>
      <w:r>
        <w:br/>
      </w:r>
      <w:r>
        <w:rPr>
          <w:rStyle w:val="VerbatimChar"/>
        </w:rPr>
        <w:t xml:space="preserve">    style A fill:#e1f5fe</w:t>
      </w:r>
      <w:r>
        <w:br/>
      </w:r>
      <w:r>
        <w:rPr>
          <w:rStyle w:val="VerbatimChar"/>
        </w:rPr>
        <w:t xml:space="preserve">    style M fill:#c8e6c9</w:t>
      </w:r>
    </w:p>
    <w:bookmarkEnd w:id="36"/>
    <w:bookmarkStart w:id="37" w:name="model-architecture-diagram"/>
    <w:p>
      <w:pPr>
        <w:pStyle w:val="Heading3"/>
      </w:pPr>
      <w:r>
        <w:rPr>
          <w:rStyle w:val="SectionNumber"/>
        </w:rPr>
        <w:t xml:space="preserve">1.5.2</w:t>
      </w:r>
      <w:r>
        <w:tab/>
      </w:r>
      <w:r>
        <w:t xml:space="preserve">4.2 Model Architecture Diagram</w:t>
      </w:r>
    </w:p>
    <w:p>
      <w:pPr>
        <w:pStyle w:val="SourceCode"/>
      </w:pPr>
      <w:r>
        <w:rPr>
          <w:rStyle w:val="VerbatimChar"/>
        </w:rPr>
        <w:t xml:space="preserve">graph TD</w:t>
      </w:r>
      <w:r>
        <w:br/>
      </w:r>
      <w:r>
        <w:rPr>
          <w:rStyle w:val="VerbatimChar"/>
        </w:rPr>
        <w:t xml:space="preserve">    A[Input Features&lt;br/&gt;23 Dimensions] --&gt; B[Feature Scaling&lt;br/&gt;StandardScaler]</w:t>
      </w:r>
      <w:r>
        <w:br/>
      </w:r>
      <w:r>
        <w:rPr>
          <w:rStyle w:val="VerbatimChar"/>
        </w:rPr>
        <w:t xml:space="preserve">    B --&gt; C[XGBoost Ensemble&lt;br/&gt;200 Trees]</w:t>
      </w:r>
      <w:r>
        <w:br/>
      </w:r>
      <w:r>
        <w:rPr>
          <w:rStyle w:val="VerbatimChar"/>
        </w:rPr>
        <w:t xml:space="preserve">    </w:t>
      </w:r>
      <w:r>
        <w:br/>
      </w:r>
      <w:r>
        <w:rPr>
          <w:rStyle w:val="VerbatimChar"/>
        </w:rPr>
        <w:t xml:space="preserve">    C --&gt; D[Tree 1&lt;br/&gt;Max Depth 7]</w:t>
      </w:r>
      <w:r>
        <w:br/>
      </w:r>
      <w:r>
        <w:rPr>
          <w:rStyle w:val="VerbatimChar"/>
        </w:rPr>
        <w:t xml:space="preserve">    C --&gt; E[Tree 2&lt;br/&gt;Max Depth 7]</w:t>
      </w:r>
      <w:r>
        <w:br/>
      </w:r>
      <w:r>
        <w:rPr>
          <w:rStyle w:val="VerbatimChar"/>
        </w:rPr>
        <w:t xml:space="preserve">    C --&gt; F[Tree N&lt;br/&gt;Max Depth 7]</w:t>
      </w:r>
      <w:r>
        <w:br/>
      </w:r>
      <w:r>
        <w:rPr>
          <w:rStyle w:val="VerbatimChar"/>
        </w:rPr>
        <w:t xml:space="preserve">    </w:t>
      </w:r>
      <w:r>
        <w:br/>
      </w:r>
      <w:r>
        <w:rPr>
          <w:rStyle w:val="VerbatimChar"/>
        </w:rPr>
        <w:t xml:space="preserve">    D --&gt; G[Weighted Voting&lt;br/&gt;Gradient Boosting]</w:t>
      </w:r>
      <w:r>
        <w:br/>
      </w:r>
      <w:r>
        <w:rPr>
          <w:rStyle w:val="VerbatimChar"/>
        </w:rPr>
        <w:t xml:space="preserve">    E --&gt; G</w:t>
      </w:r>
      <w:r>
        <w:br/>
      </w:r>
      <w:r>
        <w:rPr>
          <w:rStyle w:val="VerbatimChar"/>
        </w:rPr>
        <w:t xml:space="preserve">    F --&gt; G</w:t>
      </w:r>
      <w:r>
        <w:br/>
      </w:r>
      <w:r>
        <w:rPr>
          <w:rStyle w:val="VerbatimChar"/>
        </w:rPr>
        <w:t xml:space="preserve">    </w:t>
      </w:r>
      <w:r>
        <w:br/>
      </w:r>
      <w:r>
        <w:rPr>
          <w:rStyle w:val="VerbatimChar"/>
        </w:rPr>
        <w:t xml:space="preserve">    G --&gt; H[Probability Output&lt;br/&gt;0.0 - 1.0]</w:t>
      </w:r>
      <w:r>
        <w:br/>
      </w:r>
      <w:r>
        <w:rPr>
          <w:rStyle w:val="VerbatimChar"/>
        </w:rPr>
        <w:t xml:space="preserve">    H --&gt; I[Decision Threshold&lt;br/&gt;Dynamic Adjustment]</w:t>
      </w:r>
      <w:r>
        <w:br/>
      </w:r>
      <w:r>
        <w:rPr>
          <w:rStyle w:val="VerbatimChar"/>
        </w:rPr>
        <w:t xml:space="preserve">    I --&gt; J[Trading Signal&lt;br/&gt;Buy/Sell/Hold]</w:t>
      </w:r>
      <w:r>
        <w:br/>
      </w:r>
      <w:r>
        <w:rPr>
          <w:rStyle w:val="VerbatimChar"/>
        </w:rPr>
        <w:t xml:space="preserve">    </w:t>
      </w:r>
      <w:r>
        <w:br/>
      </w:r>
      <w:r>
        <w:rPr>
          <w:rStyle w:val="VerbatimChar"/>
        </w:rPr>
        <w:t xml:space="preserve">    J --&gt; K[Position Sizing&lt;br/&gt;Risk Management]</w:t>
      </w:r>
      <w:r>
        <w:br/>
      </w:r>
      <w:r>
        <w:rPr>
          <w:rStyle w:val="VerbatimChar"/>
        </w:rPr>
        <w:t xml:space="preserve">    K --&gt; L[Order Execution&lt;br/&gt;Backtrader Framework]</w:t>
      </w:r>
      <w:r>
        <w:br/>
      </w:r>
      <w:r>
        <w:rPr>
          <w:rStyle w:val="VerbatimChar"/>
        </w:rPr>
        <w:t xml:space="preserve">    </w:t>
      </w:r>
      <w:r>
        <w:br/>
      </w:r>
      <w:r>
        <w:rPr>
          <w:rStyle w:val="VerbatimChar"/>
        </w:rPr>
        <w:t xml:space="preserve">    style C fill:#fff3e0</w:t>
      </w:r>
      <w:r>
        <w:br/>
      </w:r>
      <w:r>
        <w:rPr>
          <w:rStyle w:val="VerbatimChar"/>
        </w:rPr>
        <w:t xml:space="preserve">    style J fill:#c8e6c9</w:t>
      </w:r>
    </w:p>
    <w:bookmarkEnd w:id="37"/>
    <w:bookmarkStart w:id="38" w:name="buysell-workflow-diagram"/>
    <w:p>
      <w:pPr>
        <w:pStyle w:val="Heading3"/>
      </w:pPr>
      <w:r>
        <w:rPr>
          <w:rStyle w:val="SectionNumber"/>
        </w:rPr>
        <w:t xml:space="preserve">1.5.3</w:t>
      </w:r>
      <w:r>
        <w:tab/>
      </w:r>
      <w:r>
        <w:t xml:space="preserve">4.3 Buy/Sell Workflow Diagram</w:t>
      </w:r>
    </w:p>
    <w:p>
      <w:pPr>
        <w:pStyle w:val="SourceCode"/>
      </w:pPr>
      <w:r>
        <w:rPr>
          <w:rStyle w:val="VerbatimChar"/>
        </w:rPr>
        <w:t xml:space="preserve">graph TD</w:t>
      </w:r>
      <w:r>
        <w:br/>
      </w:r>
      <w:r>
        <w:rPr>
          <w:rStyle w:val="VerbatimChar"/>
        </w:rPr>
        <w:t xml:space="preserve">    A[Market Data&lt;br/&gt;Real-time] --&gt; B[Feature Calculation&lt;br/&gt;23 Features]</w:t>
      </w:r>
      <w:r>
        <w:br/>
      </w:r>
      <w:r>
        <w:rPr>
          <w:rStyle w:val="VerbatimChar"/>
        </w:rPr>
        <w:t xml:space="preserve">    B --&gt; C[Model Prediction&lt;br/&gt;XGBoost Probability]</w:t>
      </w:r>
      <w:r>
        <w:br/>
      </w:r>
      <w:r>
        <w:rPr>
          <w:rStyle w:val="VerbatimChar"/>
        </w:rPr>
        <w:t xml:space="preserve">    C --&gt; D{Probability &gt; Threshold?}</w:t>
      </w:r>
      <w:r>
        <w:br/>
      </w:r>
      <w:r>
        <w:rPr>
          <w:rStyle w:val="VerbatimChar"/>
        </w:rPr>
        <w:t xml:space="preserve">    </w:t>
      </w:r>
      <w:r>
        <w:br/>
      </w:r>
      <w:r>
        <w:rPr>
          <w:rStyle w:val="VerbatimChar"/>
        </w:rPr>
        <w:t xml:space="preserve">    D --&gt;|Yes| E[Signal Strength Check]</w:t>
      </w:r>
      <w:r>
        <w:br/>
      </w:r>
      <w:r>
        <w:rPr>
          <w:rStyle w:val="VerbatimChar"/>
        </w:rPr>
        <w:t xml:space="preserve">    D --&gt;|No| F[Hold Position&lt;br/&gt;No Action]</w:t>
      </w:r>
      <w:r>
        <w:br/>
      </w:r>
      <w:r>
        <w:rPr>
          <w:rStyle w:val="VerbatimChar"/>
        </w:rPr>
        <w:t xml:space="preserve">    </w:t>
      </w:r>
      <w:r>
        <w:br/>
      </w:r>
      <w:r>
        <w:rPr>
          <w:rStyle w:val="VerbatimChar"/>
        </w:rPr>
        <w:t xml:space="preserve">    E --&gt; G{Strong Signal?}</w:t>
      </w:r>
      <w:r>
        <w:br/>
      </w:r>
      <w:r>
        <w:rPr>
          <w:rStyle w:val="VerbatimChar"/>
        </w:rPr>
        <w:t xml:space="preserve">    G --&gt;|Yes| H[Calculate Position Size&lt;br/&gt;Risk Management]</w:t>
      </w:r>
      <w:r>
        <w:br/>
      </w:r>
      <w:r>
        <w:rPr>
          <w:rStyle w:val="VerbatimChar"/>
        </w:rPr>
        <w:t xml:space="preserve">    G --&gt;|No| I[Reduce Position Size&lt;br/&gt;Conservative Approach]</w:t>
      </w:r>
      <w:r>
        <w:br/>
      </w:r>
      <w:r>
        <w:rPr>
          <w:rStyle w:val="VerbatimChar"/>
        </w:rPr>
        <w:t xml:space="preserve">    </w:t>
      </w:r>
      <w:r>
        <w:br/>
      </w:r>
      <w:r>
        <w:rPr>
          <w:rStyle w:val="VerbatimChar"/>
        </w:rPr>
        <w:t xml:space="preserve">    H --&gt; J{Existing Position?}</w:t>
      </w:r>
      <w:r>
        <w:br/>
      </w:r>
      <w:r>
        <w:rPr>
          <w:rStyle w:val="VerbatimChar"/>
        </w:rPr>
        <w:t xml:space="preserve">    I --&gt; J</w:t>
      </w:r>
      <w:r>
        <w:br/>
      </w:r>
      <w:r>
        <w:rPr>
          <w:rStyle w:val="VerbatimChar"/>
        </w:rPr>
        <w:t xml:space="preserve">    </w:t>
      </w:r>
      <w:r>
        <w:br/>
      </w:r>
      <w:r>
        <w:rPr>
          <w:rStyle w:val="VerbatimChar"/>
        </w:rPr>
        <w:t xml:space="preserve">    J --&gt;|No Position| K[Enter New Trade]</w:t>
      </w:r>
      <w:r>
        <w:br/>
      </w:r>
      <w:r>
        <w:rPr>
          <w:rStyle w:val="VerbatimChar"/>
        </w:rPr>
        <w:t xml:space="preserve">    J --&gt;|Long Position| L{Prediction Direction}</w:t>
      </w:r>
      <w:r>
        <w:br/>
      </w:r>
      <w:r>
        <w:rPr>
          <w:rStyle w:val="VerbatimChar"/>
        </w:rPr>
        <w:t xml:space="preserve">    J --&gt;|Short Position| M{Prediction Direction}</w:t>
      </w:r>
      <w:r>
        <w:br/>
      </w:r>
      <w:r>
        <w:rPr>
          <w:rStyle w:val="VerbatimChar"/>
        </w:rPr>
        <w:t xml:space="preserve">    </w:t>
      </w:r>
      <w:r>
        <w:br/>
      </w:r>
      <w:r>
        <w:rPr>
          <w:rStyle w:val="VerbatimChar"/>
        </w:rPr>
        <w:t xml:space="preserve">    L --&gt;|Bullish| N[Hold Long]</w:t>
      </w:r>
      <w:r>
        <w:br/>
      </w:r>
      <w:r>
        <w:rPr>
          <w:rStyle w:val="VerbatimChar"/>
        </w:rPr>
        <w:t xml:space="preserve">    L --&gt;|Bearish| O[Close Long&lt;br/&gt;Enter Short]</w:t>
      </w:r>
      <w:r>
        <w:br/>
      </w:r>
      <w:r>
        <w:rPr>
          <w:rStyle w:val="VerbatimChar"/>
        </w:rPr>
        <w:t xml:space="preserve">    </w:t>
      </w:r>
      <w:r>
        <w:br/>
      </w:r>
      <w:r>
        <w:rPr>
          <w:rStyle w:val="VerbatimChar"/>
        </w:rPr>
        <w:t xml:space="preserve">    M --&gt;|Bearish| P[Hold Short]</w:t>
      </w:r>
      <w:r>
        <w:br/>
      </w:r>
      <w:r>
        <w:rPr>
          <w:rStyle w:val="VerbatimChar"/>
        </w:rPr>
        <w:t xml:space="preserve">    M --&gt;|Bullish| Q[Close Short&lt;br/&gt;Enter Long]</w:t>
      </w:r>
      <w:r>
        <w:br/>
      </w:r>
      <w:r>
        <w:rPr>
          <w:rStyle w:val="VerbatimChar"/>
        </w:rPr>
        <w:t xml:space="preserve">    </w:t>
      </w:r>
      <w:r>
        <w:br/>
      </w:r>
      <w:r>
        <w:rPr>
          <w:rStyle w:val="VerbatimChar"/>
        </w:rPr>
        <w:t xml:space="preserve">    K --&gt; R[Order Execution&lt;br/&gt;Market Order]</w:t>
      </w:r>
      <w:r>
        <w:br/>
      </w:r>
      <w:r>
        <w:rPr>
          <w:rStyle w:val="VerbatimChar"/>
        </w:rPr>
        <w:t xml:space="preserve">    O --&gt; R</w:t>
      </w:r>
      <w:r>
        <w:br/>
      </w:r>
      <w:r>
        <w:rPr>
          <w:rStyle w:val="VerbatimChar"/>
        </w:rPr>
        <w:t xml:space="preserve">    Q --&gt; R</w:t>
      </w:r>
      <w:r>
        <w:br/>
      </w:r>
      <w:r>
        <w:rPr>
          <w:rStyle w:val="VerbatimChar"/>
        </w:rPr>
        <w:t xml:space="preserve">    </w:t>
      </w:r>
      <w:r>
        <w:br/>
      </w:r>
      <w:r>
        <w:rPr>
          <w:rStyle w:val="VerbatimChar"/>
        </w:rPr>
        <w:t xml:space="preserve">    R --&gt; S[Position Monitoring&lt;br/&gt;Stop Loss Check]</w:t>
      </w:r>
      <w:r>
        <w:br/>
      </w:r>
      <w:r>
        <w:rPr>
          <w:rStyle w:val="VerbatimChar"/>
        </w:rPr>
        <w:t xml:space="preserve">    S --&gt; T{Stop Loss Hit?}</w:t>
      </w:r>
      <w:r>
        <w:br/>
      </w:r>
      <w:r>
        <w:rPr>
          <w:rStyle w:val="VerbatimChar"/>
        </w:rPr>
        <w:t xml:space="preserve">    T --&gt;|Yes| U[Emergency Close&lt;br/&gt;Risk Control]</w:t>
      </w:r>
      <w:r>
        <w:br/>
      </w:r>
      <w:r>
        <w:rPr>
          <w:rStyle w:val="VerbatimChar"/>
        </w:rPr>
        <w:t xml:space="preserve">    T --&gt;|No| V[Continue Holding&lt;br/&gt;Next Bar]</w:t>
      </w:r>
      <w:r>
        <w:br/>
      </w:r>
      <w:r>
        <w:rPr>
          <w:rStyle w:val="VerbatimChar"/>
        </w:rPr>
        <w:t xml:space="preserve">    </w:t>
      </w:r>
      <w:r>
        <w:br/>
      </w:r>
      <w:r>
        <w:rPr>
          <w:rStyle w:val="VerbatimChar"/>
        </w:rPr>
        <w:t xml:space="preserve">    U --&gt; W[Trade Logging&lt;br/&gt;Performance Tracking]</w:t>
      </w:r>
      <w:r>
        <w:br/>
      </w:r>
      <w:r>
        <w:rPr>
          <w:rStyle w:val="VerbatimChar"/>
        </w:rPr>
        <w:t xml:space="preserve">    V --&gt; W</w:t>
      </w:r>
      <w:r>
        <w:br/>
      </w:r>
      <w:r>
        <w:rPr>
          <w:rStyle w:val="VerbatimChar"/>
        </w:rPr>
        <w:t xml:space="preserve">    F --&gt; W</w:t>
      </w:r>
      <w:r>
        <w:br/>
      </w:r>
      <w:r>
        <w:rPr>
          <w:rStyle w:val="VerbatimChar"/>
        </w:rPr>
        <w:t xml:space="preserve">    </w:t>
      </w:r>
      <w:r>
        <w:br/>
      </w:r>
      <w:r>
        <w:rPr>
          <w:rStyle w:val="VerbatimChar"/>
        </w:rPr>
        <w:t xml:space="preserve">    style D fill:#fff3e0</w:t>
      </w:r>
      <w:r>
        <w:br/>
      </w:r>
      <w:r>
        <w:rPr>
          <w:rStyle w:val="VerbatimChar"/>
        </w:rPr>
        <w:t xml:space="preserve">    style R fill:#c8e6c9</w:t>
      </w:r>
    </w:p>
    <w:bookmarkEnd w:id="38"/>
    <w:bookmarkEnd w:id="39"/>
    <w:bookmarkStart w:id="53" w:name="discussion"/>
    <w:p>
      <w:pPr>
        <w:pStyle w:val="Heading2"/>
      </w:pPr>
      <w:r>
        <w:rPr>
          <w:rStyle w:val="SectionNumber"/>
        </w:rPr>
        <w:t xml:space="preserve">1.6</w:t>
      </w:r>
      <w:r>
        <w:tab/>
      </w:r>
      <w:r>
        <w:t xml:space="preserve">7. Discussion</w:t>
      </w:r>
    </w:p>
    <w:bookmarkStart w:id="42" w:name="position-sizing-and-risk-management"/>
    <w:p>
      <w:pPr>
        <w:pStyle w:val="Heading3"/>
      </w:pPr>
      <w:r>
        <w:rPr>
          <w:rStyle w:val="SectionNumber"/>
        </w:rPr>
        <w:t xml:space="preserve">1.6.1</w:t>
      </w:r>
      <w:r>
        <w:tab/>
      </w:r>
      <w:r>
        <w:t xml:space="preserve">5.1 Position Sizing and Risk Management</w:t>
      </w:r>
    </w:p>
    <w:bookmarkStart w:id="40" w:name="kelly-criterion-adaptation"/>
    <w:p>
      <w:pPr>
        <w:pStyle w:val="Heading4"/>
      </w:pPr>
      <w:r>
        <w:rPr>
          <w:rStyle w:val="SectionNumber"/>
        </w:rPr>
        <w:t xml:space="preserve">1.6.1.1</w:t>
      </w:r>
      <w:r>
        <w:tab/>
      </w:r>
      <w:r>
        <w:t xml:space="preserve">5.1.1 Kelly Criterion Adaptation</w:t>
      </w:r>
    </w:p>
    <w:p>
      <w:pPr>
        <w:pStyle w:val="FirstParagraph"/>
      </w:pPr>
      <w:r>
        <w:t xml:space="preserve">The position sizing incorporates a modified Kelly Criterion for optimal capital allocation:</w:t>
      </w:r>
    </w:p>
    <w:p>
      <w:pPr>
        <w:pStyle w:val="SourceCode"/>
      </w:pPr>
      <w:r>
        <w:rPr>
          <w:rStyle w:val="VerbatimChar"/>
        </w:rPr>
        <w:t xml:space="preserve">Position Size = Account Balance × Risk Percentage × Win Rate Adjustment</w:t>
      </w:r>
    </w:p>
    <w:p>
      <w:pPr>
        <w:pStyle w:val="FirstParagraph"/>
      </w:pPr>
      <w:r>
        <w:t xml:space="preserve">Where:</w:t>
      </w:r>
      <w:r>
        <w:t xml:space="preserve"> </w:t>
      </w:r>
      <w:r>
        <w:t xml:space="preserve">-</w:t>
      </w:r>
      <w:r>
        <w:t xml:space="preserve"> </w:t>
      </w:r>
      <w:r>
        <w:rPr>
          <w:b/>
          <w:bCs/>
        </w:rPr>
        <w:t xml:space="preserve">Account Balance</w:t>
      </w:r>
      <w:r>
        <w:t xml:space="preserve">: Current portfolio value ($10,000 initial)</w:t>
      </w:r>
      <w:r>
        <w:t xml:space="preserve"> </w:t>
      </w:r>
      <w:r>
        <w:t xml:space="preserve">-</w:t>
      </w:r>
      <w:r>
        <w:t xml:space="preserve"> </w:t>
      </w:r>
      <w:r>
        <w:rPr>
          <w:b/>
          <w:bCs/>
        </w:rPr>
        <w:t xml:space="preserve">Risk Percentage</w:t>
      </w:r>
      <w:r>
        <w:t xml:space="preserve">: 1% per trade (conservative approach)</w:t>
      </w:r>
      <w:r>
        <w:t xml:space="preserve"> </w:t>
      </w:r>
      <w:r>
        <w:t xml:space="preserve">-</w:t>
      </w:r>
      <w:r>
        <w:t xml:space="preserve"> </w:t>
      </w:r>
      <w:r>
        <w:rPr>
          <w:b/>
          <w:bCs/>
        </w:rPr>
        <w:t xml:space="preserve">Win Rate Adjustment</w:t>
      </w:r>
      <w:r>
        <w:t xml:space="preserve">: √(Win Rate) for volatility scaling</w:t>
      </w:r>
    </w:p>
    <w:p>
      <w:pPr>
        <w:pStyle w:val="BodyText"/>
      </w:pPr>
      <w:r>
        <w:rPr>
          <w:b/>
          <w:bCs/>
        </w:rPr>
        <w:t xml:space="preserve">Calculated Position Size</w:t>
      </w:r>
      <w:r>
        <w:t xml:space="preserve">: $10,000 × 0.01 × √(0.854) ≈ $260 per trade</w:t>
      </w:r>
    </w:p>
    <w:bookmarkEnd w:id="40"/>
    <w:bookmarkStart w:id="41" w:name="kelly-fraction-formula"/>
    <w:p>
      <w:pPr>
        <w:pStyle w:val="Heading4"/>
      </w:pPr>
      <w:r>
        <w:rPr>
          <w:rStyle w:val="SectionNumber"/>
        </w:rPr>
        <w:t xml:space="preserve">1.6.1.2</w:t>
      </w:r>
      <w:r>
        <w:tab/>
      </w:r>
      <w:r>
        <w:t xml:space="preserve">5.1.2 Kelly Fraction Formula</w:t>
      </w:r>
    </w:p>
    <w:p>
      <w:pPr>
        <w:pStyle w:val="SourceCode"/>
      </w:pPr>
      <w:r>
        <w:rPr>
          <w:rStyle w:val="VerbatimChar"/>
        </w:rPr>
        <w:t xml:space="preserve">Kelly Fraction = (Win Rate × Odds) - Loss Rate</w:t>
      </w:r>
    </w:p>
    <w:p>
      <w:pPr>
        <w:pStyle w:val="FirstParagraph"/>
      </w:pPr>
      <w:r>
        <w:t xml:space="preserve">Where:</w:t>
      </w:r>
      <w:r>
        <w:t xml:space="preserve"> </w:t>
      </w:r>
      <w:r>
        <w:t xml:space="preserve">-</w:t>
      </w:r>
      <w:r>
        <w:t xml:space="preserve"> </w:t>
      </w:r>
      <w:r>
        <w:rPr>
          <w:b/>
          <w:bCs/>
        </w:rPr>
        <w:t xml:space="preserve">Win Rate (p)</w:t>
      </w:r>
      <w:r>
        <w:t xml:space="preserve">: 0.854</w:t>
      </w:r>
      <w:r>
        <w:t xml:space="preserve"> </w:t>
      </w:r>
      <w:r>
        <w:t xml:space="preserve">-</w:t>
      </w:r>
      <w:r>
        <w:t xml:space="preserve"> </w:t>
      </w:r>
      <w:r>
        <w:rPr>
          <w:b/>
          <w:bCs/>
        </w:rPr>
        <w:t xml:space="preserve">Odds (b)</w:t>
      </w:r>
      <w:r>
        <w:t xml:space="preserve">: Average Win/Loss Ratio = 1.45</w:t>
      </w:r>
      <w:r>
        <w:t xml:space="preserve"> </w:t>
      </w:r>
      <w:r>
        <w:t xml:space="preserve">-</w:t>
      </w:r>
      <w:r>
        <w:t xml:space="preserve"> </w:t>
      </w:r>
      <w:r>
        <w:rPr>
          <w:b/>
          <w:bCs/>
        </w:rPr>
        <w:t xml:space="preserve">Loss Rate (q)</w:t>
      </w:r>
      <w:r>
        <w:t xml:space="preserve">: 1 - p = 0.146</w:t>
      </w:r>
    </w:p>
    <w:p>
      <w:pPr>
        <w:pStyle w:val="BodyText"/>
      </w:pPr>
      <w:r>
        <w:rPr>
          <w:b/>
          <w:bCs/>
        </w:rPr>
        <w:t xml:space="preserve">Kelly Fraction</w:t>
      </w:r>
      <w:r>
        <w:t xml:space="preserve">: (0.854 × 1.45) - 0.146 = 1.14 (adjusted to 20% for safety)</w:t>
      </w:r>
    </w:p>
    <w:bookmarkEnd w:id="41"/>
    <w:bookmarkEnd w:id="42"/>
    <w:bookmarkStart w:id="47" w:name="risk-adjusted-performance-metrics"/>
    <w:p>
      <w:pPr>
        <w:pStyle w:val="Heading3"/>
      </w:pPr>
      <w:r>
        <w:rPr>
          <w:rStyle w:val="SectionNumber"/>
        </w:rPr>
        <w:t xml:space="preserve">1.6.2</w:t>
      </w:r>
      <w:r>
        <w:tab/>
      </w:r>
      <w:r>
        <w:t xml:space="preserve">5.2 Risk-Adjusted Performance Metrics</w:t>
      </w:r>
    </w:p>
    <w:bookmarkStart w:id="43" w:name="sharpe-ratio-calculation"/>
    <w:p>
      <w:pPr>
        <w:pStyle w:val="Heading4"/>
      </w:pPr>
      <w:r>
        <w:rPr>
          <w:rStyle w:val="SectionNumber"/>
        </w:rPr>
        <w:t xml:space="preserve">1.6.2.1</w:t>
      </w:r>
      <w:r>
        <w:tab/>
      </w:r>
      <w:r>
        <w:t xml:space="preserve">5.2.1 Sharpe Ratio Calculation</w:t>
      </w:r>
    </w:p>
    <w:p>
      <w:pPr>
        <w:pStyle w:val="SourceCode"/>
      </w:pPr>
      <w:r>
        <w:rPr>
          <w:rStyle w:val="VerbatimChar"/>
        </w:rPr>
        <w:t xml:space="preserve">Sharpe Ratio = (Rp - Rf) / σp</w:t>
      </w:r>
    </w:p>
    <w:p>
      <w:pPr>
        <w:pStyle w:val="FirstParagraph"/>
      </w:pPr>
      <w:r>
        <w:t xml:space="preserve">Where:</w:t>
      </w:r>
      <w:r>
        <w:t xml:space="preserve"> </w:t>
      </w:r>
      <w:r>
        <w:t xml:space="preserve">-</w:t>
      </w:r>
      <w:r>
        <w:t xml:space="preserve"> </w:t>
      </w:r>
      <w:r>
        <w:rPr>
          <w:b/>
          <w:bCs/>
        </w:rPr>
        <w:t xml:space="preserve">Rp</w:t>
      </w:r>
      <w:r>
        <w:t xml:space="preserve">: Portfolio return (18.2%)</w:t>
      </w:r>
      <w:r>
        <w:t xml:space="preserve"> </w:t>
      </w:r>
      <w:r>
        <w:t xml:space="preserve">-</w:t>
      </w:r>
      <w:r>
        <w:t xml:space="preserve"> </w:t>
      </w:r>
      <w:r>
        <w:rPr>
          <w:b/>
          <w:bCs/>
        </w:rPr>
        <w:t xml:space="preserve">Rf</w:t>
      </w:r>
      <w:r>
        <w:t xml:space="preserve">: Risk-free rate (0% for simplicity)</w:t>
      </w:r>
      <w:r>
        <w:t xml:space="preserve"> </w:t>
      </w:r>
      <w:r>
        <w:t xml:space="preserve">-</w:t>
      </w:r>
      <w:r>
        <w:t xml:space="preserve"> </w:t>
      </w:r>
      <w:r>
        <w:rPr>
          <w:b/>
          <w:bCs/>
        </w:rPr>
        <w:t xml:space="preserve">σp</w:t>
      </w:r>
      <w:r>
        <w:t xml:space="preserve">: Portfolio volatility (12.9%)</w:t>
      </w:r>
    </w:p>
    <w:p>
      <w:pPr>
        <w:pStyle w:val="BodyText"/>
      </w:pPr>
      <w:r>
        <w:rPr>
          <w:b/>
          <w:bCs/>
        </w:rPr>
        <w:t xml:space="preserve">Result</w:t>
      </w:r>
      <w:r>
        <w:t xml:space="preserve">: 18.2% / 12.9% = 1.41</w:t>
      </w:r>
    </w:p>
    <w:bookmarkEnd w:id="43"/>
    <w:bookmarkStart w:id="44" w:name="sortino-ratio-downside-deviation"/>
    <w:p>
      <w:pPr>
        <w:pStyle w:val="Heading4"/>
      </w:pPr>
      <w:r>
        <w:rPr>
          <w:rStyle w:val="SectionNumber"/>
        </w:rPr>
        <w:t xml:space="preserve">1.6.2.2</w:t>
      </w:r>
      <w:r>
        <w:tab/>
      </w:r>
      <w:r>
        <w:t xml:space="preserve">5.2.2 Sortino Ratio (Downside Deviation)</w:t>
      </w:r>
    </w:p>
    <w:p>
      <w:pPr>
        <w:pStyle w:val="SourceCode"/>
      </w:pPr>
      <w:r>
        <w:rPr>
          <w:rStyle w:val="VerbatimChar"/>
        </w:rPr>
        <w:t xml:space="preserve">Sortino Ratio = (Rp - Rf) / σd</w:t>
      </w:r>
    </w:p>
    <w:p>
      <w:pPr>
        <w:pStyle w:val="FirstParagraph"/>
      </w:pPr>
      <w:r>
        <w:t xml:space="preserve">Where:</w:t>
      </w:r>
      <w:r>
        <w:t xml:space="preserve"> </w:t>
      </w:r>
      <w:r>
        <w:t xml:space="preserve">-</w:t>
      </w:r>
      <w:r>
        <w:t xml:space="preserve"> </w:t>
      </w:r>
      <w:r>
        <w:rPr>
          <w:b/>
          <w:bCs/>
        </w:rPr>
        <w:t xml:space="preserve">σd</w:t>
      </w:r>
      <w:r>
        <w:t xml:space="preserve">: Downside deviation (8.7%)</w:t>
      </w:r>
    </w:p>
    <w:p>
      <w:pPr>
        <w:pStyle w:val="BodyText"/>
      </w:pPr>
      <w:r>
        <w:rPr>
          <w:b/>
          <w:bCs/>
        </w:rPr>
        <w:t xml:space="preserve">Result</w:t>
      </w:r>
      <w:r>
        <w:t xml:space="preserve">: 18.2% / 8.7% = 2.09</w:t>
      </w:r>
    </w:p>
    <w:bookmarkEnd w:id="44"/>
    <w:bookmarkStart w:id="45" w:name="maximum-drawdown-formula"/>
    <w:p>
      <w:pPr>
        <w:pStyle w:val="Heading4"/>
      </w:pPr>
      <w:r>
        <w:rPr>
          <w:rStyle w:val="SectionNumber"/>
        </w:rPr>
        <w:t xml:space="preserve">1.6.2.3</w:t>
      </w:r>
      <w:r>
        <w:tab/>
      </w:r>
      <w:r>
        <w:t xml:space="preserve">5.2.3 Maximum Drawdown Formula</w:t>
      </w:r>
    </w:p>
    <w:p>
      <w:pPr>
        <w:pStyle w:val="SourceCode"/>
      </w:pPr>
      <w:r>
        <w:rPr>
          <w:rStyle w:val="VerbatimChar"/>
        </w:rPr>
        <w:t xml:space="preserve">MDD = max_{t∈[0,T]} (Peak_t - Value_t) / Peak_t</w:t>
      </w:r>
    </w:p>
    <w:p>
      <w:pPr>
        <w:pStyle w:val="FirstParagraph"/>
      </w:pPr>
      <w:r>
        <w:rPr>
          <w:b/>
          <w:bCs/>
        </w:rPr>
        <w:t xml:space="preserve">2018 MDD Calculation</w:t>
      </w:r>
      <w:r>
        <w:t xml:space="preserve">:</w:t>
      </w:r>
      <w:r>
        <w:t xml:space="preserve"> </w:t>
      </w:r>
      <w:r>
        <w:t xml:space="preserve">- Peak Value: $10,000 (Jan 2018)</w:t>
      </w:r>
      <w:r>
        <w:t xml:space="preserve"> </w:t>
      </w:r>
      <w:r>
        <w:t xml:space="preserve">- Trough Value: $9,130 (Dec 2018)</w:t>
      </w:r>
      <w:r>
        <w:t xml:space="preserve"> </w:t>
      </w:r>
      <w:r>
        <w:t xml:space="preserve">- MDD: ($10,000 - $9,130) / $10,000 = 8.7%</w:t>
      </w:r>
    </w:p>
    <w:bookmarkEnd w:id="45"/>
    <w:bookmarkStart w:id="46" w:name="calmar-ratio"/>
    <w:p>
      <w:pPr>
        <w:pStyle w:val="Heading4"/>
      </w:pPr>
      <w:r>
        <w:rPr>
          <w:rStyle w:val="SectionNumber"/>
        </w:rPr>
        <w:t xml:space="preserve">1.6.2.4</w:t>
      </w:r>
      <w:r>
        <w:tab/>
      </w:r>
      <w:r>
        <w:t xml:space="preserve">5.2.4 Calmar Ratio</w:t>
      </w:r>
    </w:p>
    <w:p>
      <w:pPr>
        <w:pStyle w:val="SourceCode"/>
      </w:pPr>
      <w:r>
        <w:rPr>
          <w:rStyle w:val="VerbatimChar"/>
        </w:rPr>
        <w:t xml:space="preserve">Calmar Ratio = Annual Return / Maximum Drawdown</w:t>
      </w:r>
    </w:p>
    <w:p>
      <w:pPr>
        <w:pStyle w:val="FirstParagraph"/>
      </w:pPr>
      <w:r>
        <w:rPr>
          <w:b/>
          <w:bCs/>
        </w:rPr>
        <w:t xml:space="preserve">Result</w:t>
      </w:r>
      <w:r>
        <w:t xml:space="preserve">: 3.0% / 8.7% = 0.34 (moderate risk-adjusted return)</w:t>
      </w:r>
    </w:p>
    <w:bookmarkEnd w:id="46"/>
    <w:bookmarkEnd w:id="47"/>
    <w:bookmarkStart w:id="51" w:name="advanced-smc-implementation-techniques"/>
    <w:p>
      <w:pPr>
        <w:pStyle w:val="Heading3"/>
      </w:pPr>
      <w:r>
        <w:rPr>
          <w:rStyle w:val="SectionNumber"/>
        </w:rPr>
        <w:t xml:space="preserve">1.6.3</w:t>
      </w:r>
      <w:r>
        <w:tab/>
      </w:r>
      <w:r>
        <w:t xml:space="preserve">5.3 Advanced SMC Implementation Techniques</w:t>
      </w:r>
    </w:p>
    <w:bookmarkStart w:id="48" w:name="fair-value-gap-detection-algorithm"/>
    <w:p>
      <w:pPr>
        <w:pStyle w:val="Heading4"/>
      </w:pPr>
      <w:r>
        <w:rPr>
          <w:rStyle w:val="SectionNumber"/>
        </w:rPr>
        <w:t xml:space="preserve">1.6.3.1</w:t>
      </w:r>
      <w:r>
        <w:tab/>
      </w:r>
      <w:r>
        <w:t xml:space="preserve">5.3.1 Fair Value Gap Detection Algorithm</w:t>
      </w:r>
    </w:p>
    <w:p>
      <w:pPr>
        <w:pStyle w:val="SourceCode"/>
      </w:pPr>
      <w:r>
        <w:rPr>
          <w:rStyle w:val="VerbatimChar"/>
        </w:rPr>
        <w:t xml:space="preserve">def advanced_fvg_detection(prices_df, volume_df, lookback=5):</w:t>
      </w:r>
      <w:r>
        <w:br/>
      </w:r>
      <w:r>
        <w:rPr>
          <w:rStyle w:val="VerbatimChar"/>
        </w:rPr>
        <w:t xml:space="preserve">    """</w:t>
      </w:r>
      <w:r>
        <w:br/>
      </w:r>
      <w:r>
        <w:rPr>
          <w:rStyle w:val="VerbatimChar"/>
        </w:rPr>
        <w:t xml:space="preserve">    Advanced FVG detection with volume confirmation</w:t>
      </w:r>
      <w:r>
        <w:br/>
      </w:r>
      <w:r>
        <w:rPr>
          <w:rStyle w:val="VerbatimChar"/>
        </w:rPr>
        <w:t xml:space="preserve">    """</w:t>
      </w:r>
      <w:r>
        <w:br/>
      </w:r>
      <w:r>
        <w:rPr>
          <w:rStyle w:val="VerbatimChar"/>
        </w:rPr>
        <w:t xml:space="preserve">    fvgs = []</w:t>
      </w:r>
      <w:r>
        <w:br/>
      </w:r>
      <w:r>
        <w:rPr>
          <w:rStyle w:val="VerbatimChar"/>
        </w:rPr>
        <w:t xml:space="preserve">    </w:t>
      </w:r>
      <w:r>
        <w:br/>
      </w:r>
      <w:r>
        <w:rPr>
          <w:rStyle w:val="VerbatimChar"/>
        </w:rPr>
        <w:t xml:space="preserve">    for i in range(lookback, len(prices_df) - lookback):</w:t>
      </w:r>
      <w:r>
        <w:br/>
      </w:r>
      <w:r>
        <w:rPr>
          <w:rStyle w:val="VerbatimChar"/>
        </w:rPr>
        <w:t xml:space="preserve">        # Identify potential gap</w:t>
      </w:r>
      <w:r>
        <w:br/>
      </w:r>
      <w:r>
        <w:rPr>
          <w:rStyle w:val="VerbatimChar"/>
        </w:rPr>
        <w:t xml:space="preserve">        if prices_df['Low'].iloc[i] &gt; prices_df['High'].iloc[i-1]:</w:t>
      </w:r>
      <w:r>
        <w:br/>
      </w:r>
      <w:r>
        <w:rPr>
          <w:rStyle w:val="VerbatimChar"/>
        </w:rPr>
        <w:t xml:space="preserve">            # Check for imbalance</w:t>
      </w:r>
      <w:r>
        <w:br/>
      </w:r>
      <w:r>
        <w:rPr>
          <w:rStyle w:val="VerbatimChar"/>
        </w:rPr>
        <w:t xml:space="preserve">            left_max = max(prices_df['High'].iloc[i-lookback:i])</w:t>
      </w:r>
      <w:r>
        <w:br/>
      </w:r>
      <w:r>
        <w:rPr>
          <w:rStyle w:val="VerbatimChar"/>
        </w:rPr>
        <w:t xml:space="preserve">            right_max = max(prices_df['High'].iloc[i+1:i+lookback+1])</w:t>
      </w:r>
      <w:r>
        <w:br/>
      </w:r>
      <w:r>
        <w:rPr>
          <w:rStyle w:val="VerbatimChar"/>
        </w:rPr>
        <w:t xml:space="preserve">            </w:t>
      </w:r>
      <w:r>
        <w:br/>
      </w:r>
      <w:r>
        <w:rPr>
          <w:rStyle w:val="VerbatimChar"/>
        </w:rPr>
        <w:t xml:space="preserve">            if prices_df['Low'].iloc[i] &gt; left_max and prices_df['Low'].iloc[i] &gt; right_max:</w:t>
      </w:r>
      <w:r>
        <w:br/>
      </w:r>
      <w:r>
        <w:rPr>
          <w:rStyle w:val="VerbatimChar"/>
        </w:rPr>
        <w:t xml:space="preserve">                # Volume confirmation</w:t>
      </w:r>
      <w:r>
        <w:br/>
      </w:r>
      <w:r>
        <w:rPr>
          <w:rStyle w:val="VerbatimChar"/>
        </w:rPr>
        <w:t xml:space="preserve">                avg_volume = volume_df.iloc[i-lookback:i].mean()</w:t>
      </w:r>
      <w:r>
        <w:br/>
      </w:r>
      <w:r>
        <w:rPr>
          <w:rStyle w:val="VerbatimChar"/>
        </w:rPr>
        <w:t xml:space="preserve">                if volume_df.iloc[i] &gt; avg_volume * 0.8:  # Moderate volume</w:t>
      </w:r>
      <w:r>
        <w:br/>
      </w:r>
      <w:r>
        <w:rPr>
          <w:rStyle w:val="VerbatimChar"/>
        </w:rPr>
        <w:t xml:space="preserve">                    fvgs.append({</w:t>
      </w:r>
      <w:r>
        <w:br/>
      </w:r>
      <w:r>
        <w:rPr>
          <w:rStyle w:val="VerbatimChar"/>
        </w:rPr>
        <w:t xml:space="preserve">                        'type': 'bullish',</w:t>
      </w:r>
      <w:r>
        <w:br/>
      </w:r>
      <w:r>
        <w:rPr>
          <w:rStyle w:val="VerbatimChar"/>
        </w:rPr>
        <w:t xml:space="preserve">                        'size': prices_df['Low'].iloc[i] - max(left_max, right_max),</w:t>
      </w:r>
      <w:r>
        <w:br/>
      </w:r>
      <w:r>
        <w:rPr>
          <w:rStyle w:val="VerbatimChar"/>
        </w:rPr>
        <w:t xml:space="preserve">                        'index': i,</w:t>
      </w:r>
      <w:r>
        <w:br/>
      </w:r>
      <w:r>
        <w:rPr>
          <w:rStyle w:val="VerbatimChar"/>
        </w:rPr>
        <w:t xml:space="preserve">                        'strength': 'strong' if volume_df.iloc[i] &gt; avg_volume * 1.2 else 'moderate'</w:t>
      </w:r>
      <w:r>
        <w:br/>
      </w:r>
      <w:r>
        <w:rPr>
          <w:rStyle w:val="VerbatimChar"/>
        </w:rPr>
        <w:t xml:space="preserve">                    })</w:t>
      </w:r>
      <w:r>
        <w:br/>
      </w:r>
      <w:r>
        <w:rPr>
          <w:rStyle w:val="VerbatimChar"/>
        </w:rPr>
        <w:t xml:space="preserve">    </w:t>
      </w:r>
      <w:r>
        <w:br/>
      </w:r>
      <w:r>
        <w:rPr>
          <w:rStyle w:val="VerbatimChar"/>
        </w:rPr>
        <w:t xml:space="preserve">    return fvgs</w:t>
      </w:r>
    </w:p>
    <w:bookmarkEnd w:id="48"/>
    <w:bookmarkStart w:id="49" w:name="X0e1922f8f5f8d9065f7b7048e6aa6dcb9f0f36d"/>
    <w:p>
      <w:pPr>
        <w:pStyle w:val="Heading4"/>
      </w:pPr>
      <w:r>
        <w:rPr>
          <w:rStyle w:val="SectionNumber"/>
        </w:rPr>
        <w:t xml:space="preserve">1.6.3.2</w:t>
      </w:r>
      <w:r>
        <w:tab/>
      </w:r>
      <w:r>
        <w:t xml:space="preserve">5.3.2 Order Block Detection with Volume Profile</w:t>
      </w:r>
    </w:p>
    <w:p>
      <w:pPr>
        <w:pStyle w:val="SourceCode"/>
      </w:pPr>
      <w:r>
        <w:rPr>
          <w:rStyle w:val="VerbatimChar"/>
        </w:rPr>
        <w:t xml:space="preserve">def advanced_order_block_detection(prices_df, volume_df, lookback=20):</w:t>
      </w:r>
      <w:r>
        <w:br/>
      </w:r>
      <w:r>
        <w:rPr>
          <w:rStyle w:val="VerbatimChar"/>
        </w:rPr>
        <w:t xml:space="preserve">    """</w:t>
      </w:r>
      <w:r>
        <w:br/>
      </w:r>
      <w:r>
        <w:rPr>
          <w:rStyle w:val="VerbatimChar"/>
        </w:rPr>
        <w:t xml:space="preserve">    Advanced Order Block detection with volume profile analysis</w:t>
      </w:r>
      <w:r>
        <w:br/>
      </w:r>
      <w:r>
        <w:rPr>
          <w:rStyle w:val="VerbatimChar"/>
        </w:rPr>
        <w:t xml:space="preserve">    """</w:t>
      </w:r>
      <w:r>
        <w:br/>
      </w:r>
      <w:r>
        <w:rPr>
          <w:rStyle w:val="VerbatimChar"/>
        </w:rPr>
        <w:t xml:space="preserve">    order_blocks = []</w:t>
      </w:r>
      <w:r>
        <w:br/>
      </w:r>
      <w:r>
        <w:br/>
      </w:r>
      <w:r>
        <w:rPr>
          <w:rStyle w:val="VerbatimChar"/>
        </w:rPr>
        <w:t xml:space="preserve">    for i in range(lookback, len(prices_df) - 5):</w:t>
      </w:r>
      <w:r>
        <w:br/>
      </w:r>
      <w:r>
        <w:rPr>
          <w:rStyle w:val="VerbatimChar"/>
        </w:rPr>
        <w:t xml:space="preserve">        # Volume analysis</w:t>
      </w:r>
      <w:r>
        <w:br/>
      </w:r>
      <w:r>
        <w:rPr>
          <w:rStyle w:val="VerbatimChar"/>
        </w:rPr>
        <w:t xml:space="preserve">        avg_volume = volume_df.iloc[i-lookback:i].mean()</w:t>
      </w:r>
      <w:r>
        <w:br/>
      </w:r>
      <w:r>
        <w:rPr>
          <w:rStyle w:val="VerbatimChar"/>
        </w:rPr>
        <w:t xml:space="preserve">        current_volume = volume_df.iloc[i]</w:t>
      </w:r>
      <w:r>
        <w:br/>
      </w:r>
      <w:r>
        <w:br/>
      </w:r>
      <w:r>
        <w:rPr>
          <w:rStyle w:val="VerbatimChar"/>
        </w:rPr>
        <w:t xml:space="preserve">        # Price action analysis</w:t>
      </w:r>
      <w:r>
        <w:br/>
      </w:r>
      <w:r>
        <w:rPr>
          <w:rStyle w:val="VerbatimChar"/>
        </w:rPr>
        <w:t xml:space="preserve">        high_swing = prices_df['High'].iloc[i-lookback:i].max()</w:t>
      </w:r>
      <w:r>
        <w:br/>
      </w:r>
      <w:r>
        <w:rPr>
          <w:rStyle w:val="VerbatimChar"/>
        </w:rPr>
        <w:t xml:space="preserve">        low_swing = prices_df['Low'].iloc[i-lookback:i].min()</w:t>
      </w:r>
      <w:r>
        <w:br/>
      </w:r>
      <w:r>
        <w:rPr>
          <w:rStyle w:val="VerbatimChar"/>
        </w:rPr>
        <w:t xml:space="preserve">        current_range = prices_df['High'].iloc[i] - prices_df['Low'].iloc[i]</w:t>
      </w:r>
      <w:r>
        <w:br/>
      </w:r>
      <w:r>
        <w:br/>
      </w:r>
      <w:r>
        <w:rPr>
          <w:rStyle w:val="VerbatimChar"/>
        </w:rPr>
        <w:t xml:space="preserve">        # Order block criteria</w:t>
      </w:r>
      <w:r>
        <w:br/>
      </w:r>
      <w:r>
        <w:rPr>
          <w:rStyle w:val="VerbatimChar"/>
        </w:rPr>
        <w:t xml:space="preserve">        volume_spike = current_volume &gt; avg_volume * 1.5</w:t>
      </w:r>
      <w:r>
        <w:br/>
      </w:r>
      <w:r>
        <w:rPr>
          <w:rStyle w:val="VerbatimChar"/>
        </w:rPr>
        <w:t xml:space="preserve">        range_expansion = current_range &gt; (high_swing - low_swing) * 0.5</w:t>
      </w:r>
      <w:r>
        <w:br/>
      </w:r>
      <w:r>
        <w:rPr>
          <w:rStyle w:val="VerbatimChar"/>
        </w:rPr>
        <w:t xml:space="preserve">        price_rejection = abs(prices_df['Close'].iloc[i] - prices_df['Open'].iloc[i]) &gt; current_range * 0.6</w:t>
      </w:r>
      <w:r>
        <w:br/>
      </w:r>
      <w:r>
        <w:br/>
      </w:r>
      <w:r>
        <w:rPr>
          <w:rStyle w:val="VerbatimChar"/>
        </w:rPr>
        <w:t xml:space="preserve">        if volume_spike and range_expansion and price_rejection:</w:t>
      </w:r>
      <w:r>
        <w:br/>
      </w:r>
      <w:r>
        <w:rPr>
          <w:rStyle w:val="VerbatimChar"/>
        </w:rPr>
        <w:t xml:space="preserve">            direction = 'bullish' if prices_df['Close'].iloc[i] &gt; prices_df['Open'].iloc[i] else 'bearish'</w:t>
      </w:r>
      <w:r>
        <w:br/>
      </w:r>
      <w:r>
        <w:rPr>
          <w:rStyle w:val="VerbatimChar"/>
        </w:rPr>
        <w:t xml:space="preserve">            order_blocks.append({</w:t>
      </w:r>
      <w:r>
        <w:br/>
      </w:r>
      <w:r>
        <w:rPr>
          <w:rStyle w:val="VerbatimChar"/>
        </w:rPr>
        <w:t xml:space="preserve">                'index': i,</w:t>
      </w:r>
      <w:r>
        <w:br/>
      </w:r>
      <w:r>
        <w:rPr>
          <w:rStyle w:val="VerbatimChar"/>
        </w:rPr>
        <w:t xml:space="preserve">                'direction': direction,</w:t>
      </w:r>
      <w:r>
        <w:br/>
      </w:r>
      <w:r>
        <w:rPr>
          <w:rStyle w:val="VerbatimChar"/>
        </w:rPr>
        <w:t xml:space="preserve">                'entry_price': prices_df['Close'].iloc[i],</w:t>
      </w:r>
      <w:r>
        <w:br/>
      </w:r>
      <w:r>
        <w:rPr>
          <w:rStyle w:val="VerbatimChar"/>
        </w:rPr>
        <w:t xml:space="preserve">                'volume_ratio': current_volume / avg_volume,</w:t>
      </w:r>
      <w:r>
        <w:br/>
      </w:r>
      <w:r>
        <w:rPr>
          <w:rStyle w:val="VerbatimChar"/>
        </w:rPr>
        <w:t xml:space="preserve">                'strength': 'strong'</w:t>
      </w:r>
      <w:r>
        <w:br/>
      </w:r>
      <w:r>
        <w:rPr>
          <w:rStyle w:val="VerbatimChar"/>
        </w:rPr>
        <w:t xml:space="preserve">            })</w:t>
      </w:r>
      <w:r>
        <w:br/>
      </w:r>
      <w:r>
        <w:br/>
      </w:r>
      <w:r>
        <w:rPr>
          <w:rStyle w:val="VerbatimChar"/>
        </w:rPr>
        <w:t xml:space="preserve">    return order_blocks</w:t>
      </w:r>
    </w:p>
    <w:bookmarkEnd w:id="49"/>
    <w:bookmarkStart w:id="50" w:name="dynamic-threshold-adjustment"/>
    <w:p>
      <w:pPr>
        <w:pStyle w:val="Heading4"/>
      </w:pPr>
      <w:r>
        <w:rPr>
          <w:rStyle w:val="SectionNumber"/>
        </w:rPr>
        <w:t xml:space="preserve">1.6.3.3</w:t>
      </w:r>
      <w:r>
        <w:tab/>
      </w:r>
      <w:r>
        <w:t xml:space="preserve">5.3.3 Dynamic Threshold Adjustment</w:t>
      </w:r>
    </w:p>
    <w:p>
      <w:pPr>
        <w:pStyle w:val="SourceCode"/>
      </w:pPr>
      <w:r>
        <w:rPr>
          <w:rStyle w:val="VerbatimChar"/>
        </w:rPr>
        <w:t xml:space="preserve">def dynamic_threshold_adjustment(predictions, market_volatility, recent_performance):</w:t>
      </w:r>
      <w:r>
        <w:br/>
      </w:r>
      <w:r>
        <w:rPr>
          <w:rStyle w:val="VerbatimChar"/>
        </w:rPr>
        <w:t xml:space="preserve">    """</w:t>
      </w:r>
      <w:r>
        <w:br/>
      </w:r>
      <w:r>
        <w:rPr>
          <w:rStyle w:val="VerbatimChar"/>
        </w:rPr>
        <w:t xml:space="preserve">    Adjust prediction threshold based on market conditions and recent performance</w:t>
      </w:r>
      <w:r>
        <w:br/>
      </w:r>
      <w:r>
        <w:rPr>
          <w:rStyle w:val="VerbatimChar"/>
        </w:rPr>
        <w:t xml:space="preserve">    """</w:t>
      </w:r>
      <w:r>
        <w:br/>
      </w:r>
      <w:r>
        <w:rPr>
          <w:rStyle w:val="VerbatimChar"/>
        </w:rPr>
        <w:t xml:space="preserve">    base_threshold = 0.5</w:t>
      </w:r>
      <w:r>
        <w:br/>
      </w:r>
      <w:r>
        <w:br/>
      </w:r>
      <w:r>
        <w:rPr>
          <w:rStyle w:val="VerbatimChar"/>
        </w:rPr>
        <w:t xml:space="preserve">    # Volatility adjustment</w:t>
      </w:r>
      <w:r>
        <w:br/>
      </w:r>
      <w:r>
        <w:rPr>
          <w:rStyle w:val="VerbatimChar"/>
        </w:rPr>
        <w:t xml:space="preserve">    if market_volatility &gt; 0.02:  # High volatility</w:t>
      </w:r>
      <w:r>
        <w:br/>
      </w:r>
      <w:r>
        <w:rPr>
          <w:rStyle w:val="VerbatimChar"/>
        </w:rPr>
        <w:t xml:space="preserve">        adjusted_threshold = base_threshold + 0.1  # More conservative</w:t>
      </w:r>
      <w:r>
        <w:br/>
      </w:r>
      <w:r>
        <w:rPr>
          <w:rStyle w:val="VerbatimChar"/>
        </w:rPr>
        <w:t xml:space="preserve">    elif market_volatility &lt; 0.01:  # Low volatility</w:t>
      </w:r>
      <w:r>
        <w:br/>
      </w:r>
      <w:r>
        <w:rPr>
          <w:rStyle w:val="VerbatimChar"/>
        </w:rPr>
        <w:t xml:space="preserve">        adjusted_threshold = base_threshold - 0.05  # More aggressive</w:t>
      </w:r>
      <w:r>
        <w:br/>
      </w:r>
      <w:r>
        <w:rPr>
          <w:rStyle w:val="VerbatimChar"/>
        </w:rPr>
        <w:t xml:space="preserve">    else:</w:t>
      </w:r>
      <w:r>
        <w:br/>
      </w:r>
      <w:r>
        <w:rPr>
          <w:rStyle w:val="VerbatimChar"/>
        </w:rPr>
        <w:t xml:space="preserve">        adjusted_threshold = base_threshold</w:t>
      </w:r>
      <w:r>
        <w:br/>
      </w:r>
      <w:r>
        <w:br/>
      </w:r>
      <w:r>
        <w:rPr>
          <w:rStyle w:val="VerbatimChar"/>
        </w:rPr>
        <w:t xml:space="preserve">    # Recent performance adjustment</w:t>
      </w:r>
      <w:r>
        <w:br/>
      </w:r>
      <w:r>
        <w:rPr>
          <w:rStyle w:val="VerbatimChar"/>
        </w:rPr>
        <w:t xml:space="preserve">    if recent_performance &gt; 0.6:</w:t>
      </w:r>
      <w:r>
        <w:br/>
      </w:r>
      <w:r>
        <w:rPr>
          <w:rStyle w:val="VerbatimChar"/>
        </w:rPr>
        <w:t xml:space="preserve">        adjusted_threshold -= 0.05  # More aggressive</w:t>
      </w:r>
      <w:r>
        <w:br/>
      </w:r>
      <w:r>
        <w:rPr>
          <w:rStyle w:val="VerbatimChar"/>
        </w:rPr>
        <w:t xml:space="preserve">    elif recent_performance &lt; 0.4:</w:t>
      </w:r>
      <w:r>
        <w:br/>
      </w:r>
      <w:r>
        <w:rPr>
          <w:rStyle w:val="VerbatimChar"/>
        </w:rPr>
        <w:t xml:space="preserve">        adjusted_threshold += 0.1   # More conservative</w:t>
      </w:r>
      <w:r>
        <w:br/>
      </w:r>
      <w:r>
        <w:br/>
      </w:r>
      <w:r>
        <w:rPr>
          <w:rStyle w:val="VerbatimChar"/>
        </w:rPr>
        <w:t xml:space="preserve">    return max(0.3, min(0.8, adjusted_threshold))  # Bound between 0.3-0.8</w:t>
      </w:r>
    </w:p>
    <w:bookmarkEnd w:id="50"/>
    <w:bookmarkEnd w:id="51"/>
    <w:bookmarkStart w:id="52" w:name="ensemble-signal-confirmation-framework"/>
    <w:p>
      <w:pPr>
        <w:pStyle w:val="Heading3"/>
      </w:pPr>
      <w:r>
        <w:rPr>
          <w:rStyle w:val="SectionNumber"/>
        </w:rPr>
        <w:t xml:space="preserve">1.6.4</w:t>
      </w:r>
      <w:r>
        <w:tab/>
      </w:r>
      <w:r>
        <w:t xml:space="preserve">5.4 Ensemble Signal Confirmation Framework</w:t>
      </w:r>
    </w:p>
    <w:p>
      <w:pPr>
        <w:pStyle w:val="SourceCode"/>
      </w:pPr>
      <w:r>
        <w:rPr>
          <w:rStyle w:val="VerbatimChar"/>
        </w:rPr>
        <w:t xml:space="preserve">def ensemble_signal_confirmation(ml_prediction, technical_signals, smc_signals):</w:t>
      </w:r>
      <w:r>
        <w:br/>
      </w:r>
      <w:r>
        <w:rPr>
          <w:rStyle w:val="VerbatimChar"/>
        </w:rPr>
        <w:t xml:space="preserve">    """</w:t>
      </w:r>
      <w:r>
        <w:br/>
      </w:r>
      <w:r>
        <w:rPr>
          <w:rStyle w:val="VerbatimChar"/>
        </w:rPr>
        <w:t xml:space="preserve">    Combine multiple signal sources for robust decision making</w:t>
      </w:r>
      <w:r>
        <w:br/>
      </w:r>
      <w:r>
        <w:rPr>
          <w:rStyle w:val="VerbatimChar"/>
        </w:rPr>
        <w:t xml:space="preserve">    """</w:t>
      </w:r>
      <w:r>
        <w:br/>
      </w:r>
      <w:r>
        <w:rPr>
          <w:rStyle w:val="VerbatimChar"/>
        </w:rPr>
        <w:t xml:space="preserve">    # Weights for different signal sources</w:t>
      </w:r>
      <w:r>
        <w:br/>
      </w:r>
      <w:r>
        <w:rPr>
          <w:rStyle w:val="VerbatimChar"/>
        </w:rPr>
        <w:t xml:space="preserve">    ml_weight = 0.6</w:t>
      </w:r>
      <w:r>
        <w:br/>
      </w:r>
      <w:r>
        <w:rPr>
          <w:rStyle w:val="VerbatimChar"/>
        </w:rPr>
        <w:t xml:space="preserve">    technical_weight = 0.25</w:t>
      </w:r>
      <w:r>
        <w:br/>
      </w:r>
      <w:r>
        <w:rPr>
          <w:rStyle w:val="VerbatimChar"/>
        </w:rPr>
        <w:t xml:space="preserve">    smc_weight = 0.15</w:t>
      </w:r>
      <w:r>
        <w:br/>
      </w:r>
      <w:r>
        <w:br/>
      </w:r>
      <w:r>
        <w:rPr>
          <w:rStyle w:val="VerbatimChar"/>
        </w:rPr>
        <w:t xml:space="preserve">    # Normalize signals to 0-1 scale</w:t>
      </w:r>
      <w:r>
        <w:br/>
      </w:r>
      <w:r>
        <w:rPr>
          <w:rStyle w:val="VerbatimChar"/>
        </w:rPr>
        <w:t xml:space="preserve">    ml_signal = ml_prediction['probability']</w:t>
      </w:r>
      <w:r>
        <w:br/>
      </w:r>
      <w:r>
        <w:rPr>
          <w:rStyle w:val="VerbatimChar"/>
        </w:rPr>
        <w:t xml:space="preserve">    technical_signal = technical_signals['composite_score'] / 100</w:t>
      </w:r>
      <w:r>
        <w:br/>
      </w:r>
      <w:r>
        <w:rPr>
          <w:rStyle w:val="VerbatimChar"/>
        </w:rPr>
        <w:t xml:space="preserve">    smc_signal = smc_signals['strength_score'] / 10</w:t>
      </w:r>
      <w:r>
        <w:br/>
      </w:r>
      <w:r>
        <w:br/>
      </w:r>
      <w:r>
        <w:rPr>
          <w:rStyle w:val="VerbatimChar"/>
        </w:rPr>
        <w:t xml:space="preserve">    # Weighted ensemble</w:t>
      </w:r>
      <w:r>
        <w:br/>
      </w:r>
      <w:r>
        <w:rPr>
          <w:rStyle w:val="VerbatimChar"/>
        </w:rPr>
        <w:t xml:space="preserve">    ensemble_score = (ml_weight * ml_signal +</w:t>
      </w:r>
      <w:r>
        <w:br/>
      </w:r>
      <w:r>
        <w:rPr>
          <w:rStyle w:val="VerbatimChar"/>
        </w:rPr>
        <w:t xml:space="preserve">                     technical_weight * technical_signal +</w:t>
      </w:r>
      <w:r>
        <w:br/>
      </w:r>
      <w:r>
        <w:rPr>
          <w:rStyle w:val="VerbatimChar"/>
        </w:rPr>
        <w:t xml:space="preserve">                     smc_weight * smc_signal)</w:t>
      </w:r>
      <w:r>
        <w:br/>
      </w:r>
      <w:r>
        <w:br/>
      </w:r>
      <w:r>
        <w:rPr>
          <w:rStyle w:val="VerbatimChar"/>
        </w:rPr>
        <w:t xml:space="preserve">    # Confidence calculation based on signal variance</w:t>
      </w:r>
      <w:r>
        <w:br/>
      </w:r>
      <w:r>
        <w:rPr>
          <w:rStyle w:val="VerbatimChar"/>
        </w:rPr>
        <w:t xml:space="preserve">    signal_variance = calculate_signal_variance([ml_signal, technical_signal, smc_signal])</w:t>
      </w:r>
      <w:r>
        <w:br/>
      </w:r>
      <w:r>
        <w:rPr>
          <w:rStyle w:val="VerbatimChar"/>
        </w:rPr>
        <w:t xml:space="preserve">    confidence = 1 / (1 + signal_variance)</w:t>
      </w:r>
      <w:r>
        <w:br/>
      </w:r>
      <w:r>
        <w:br/>
      </w:r>
      <w:r>
        <w:rPr>
          <w:rStyle w:val="VerbatimChar"/>
        </w:rPr>
        <w:t xml:space="preserve">    return {</w:t>
      </w:r>
      <w:r>
        <w:br/>
      </w:r>
      <w:r>
        <w:rPr>
          <w:rStyle w:val="VerbatimChar"/>
        </w:rPr>
        <w:t xml:space="preserve">        'ensemble_score': ensemble_score,</w:t>
      </w:r>
      <w:r>
        <w:br/>
      </w:r>
      <w:r>
        <w:rPr>
          <w:rStyle w:val="VerbatimChar"/>
        </w:rPr>
        <w:t xml:space="preserve">        'confidence': confidence,</w:t>
      </w:r>
      <w:r>
        <w:br/>
      </w:r>
      <w:r>
        <w:rPr>
          <w:rStyle w:val="VerbatimChar"/>
        </w:rPr>
        <w:t xml:space="preserve">        'signal_strength': 'strong' if ensemble_score &gt; 0.65 else 'moderate' if ensemble_score &gt; 0.55 else 'weak'</w:t>
      </w:r>
      <w:r>
        <w:br/>
      </w:r>
      <w:r>
        <w:rPr>
          <w:rStyle w:val="VerbatimChar"/>
        </w:rPr>
        <w:t xml:space="preserve">    }</w:t>
      </w:r>
    </w:p>
    <w:bookmarkEnd w:id="52"/>
    <w:bookmarkEnd w:id="53"/>
    <w:bookmarkStart w:id="78" w:name="experimental-results"/>
    <w:p>
      <w:pPr>
        <w:pStyle w:val="Heading2"/>
      </w:pPr>
      <w:r>
        <w:rPr>
          <w:rStyle w:val="SectionNumber"/>
        </w:rPr>
        <w:t xml:space="preserve">1.7</w:t>
      </w:r>
      <w:r>
        <w:tab/>
      </w:r>
      <w:r>
        <w:t xml:space="preserve">6. Experimental Results</w:t>
      </w:r>
    </w:p>
    <w:bookmarkStart w:id="56" w:name="model-performance"/>
    <w:p>
      <w:pPr>
        <w:pStyle w:val="Heading3"/>
      </w:pPr>
      <w:r>
        <w:rPr>
          <w:rStyle w:val="SectionNumber"/>
        </w:rPr>
        <w:t xml:space="preserve">1.7.1</w:t>
      </w:r>
      <w:r>
        <w:tab/>
      </w:r>
      <w:r>
        <w:t xml:space="preserve">6.1 Model Performance</w:t>
      </w:r>
    </w:p>
    <w:bookmarkStart w:id="54" w:name="training-results"/>
    <w:p>
      <w:pPr>
        <w:pStyle w:val="Heading4"/>
      </w:pPr>
      <w:r>
        <w:rPr>
          <w:rStyle w:val="SectionNumber"/>
        </w:rPr>
        <w:t xml:space="preserve">1.7.1.1</w:t>
      </w:r>
      <w:r>
        <w:tab/>
      </w:r>
      <w:r>
        <w:t xml:space="preserve">6.1.1 Training Results</w:t>
      </w:r>
    </w:p>
    <w:p>
      <w:pPr>
        <w:pStyle w:val="FirstParagraph"/>
      </w:pPr>
      <w:r>
        <w:t xml:space="preserve">The model achieved 80.3% accuracy on the test set with the following metrics: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Metric</w:t>
            </w:r>
          </w:p>
        </w:tc>
        <w:tc>
          <w:tcPr/>
          <w:p>
            <w:pPr>
              <w:pStyle w:val="Compact"/>
            </w:pPr>
            <w:r>
              <w:t xml:space="preserve">Value</w:t>
            </w:r>
          </w:p>
        </w:tc>
      </w:tr>
      <w:tr>
        <w:tc>
          <w:tcPr/>
          <w:p>
            <w:pPr>
              <w:pStyle w:val="Compact"/>
            </w:pPr>
            <w:r>
              <w:t xml:space="preserve">Accuracy</w:t>
            </w:r>
          </w:p>
        </w:tc>
        <w:tc>
          <w:tcPr/>
          <w:p>
            <w:pPr>
              <w:pStyle w:val="Compact"/>
            </w:pPr>
            <w:r>
              <w:t xml:space="preserve">80.3%</w:t>
            </w:r>
          </w:p>
        </w:tc>
      </w:tr>
      <w:tr>
        <w:tc>
          <w:tcPr/>
          <w:p>
            <w:pPr>
              <w:pStyle w:val="Compact"/>
            </w:pPr>
            <w:r>
              <w:t xml:space="preserve">Precision (Class 1)</w:t>
            </w:r>
          </w:p>
        </w:tc>
        <w:tc>
          <w:tcPr/>
          <w:p>
            <w:pPr>
              <w:pStyle w:val="Compact"/>
            </w:pPr>
            <w:r>
              <w:t xml:space="preserve">71%</w:t>
            </w:r>
          </w:p>
        </w:tc>
      </w:tr>
      <w:tr>
        <w:tc>
          <w:tcPr/>
          <w:p>
            <w:pPr>
              <w:pStyle w:val="Compact"/>
            </w:pPr>
            <w:r>
              <w:t xml:space="preserve">Recall (Class 1)</w:t>
            </w:r>
          </w:p>
        </w:tc>
        <w:tc>
          <w:tcPr/>
          <w:p>
            <w:pPr>
              <w:pStyle w:val="Compact"/>
            </w:pPr>
            <w:r>
              <w:t xml:space="preserve">81%</w:t>
            </w:r>
          </w:p>
        </w:tc>
      </w:tr>
      <w:tr>
        <w:tc>
          <w:tcPr/>
          <w:p>
            <w:pPr>
              <w:pStyle w:val="Compact"/>
            </w:pPr>
            <w:r>
              <w:t xml:space="preserve">F1-Score</w:t>
            </w:r>
          </w:p>
        </w:tc>
        <w:tc>
          <w:tcPr/>
          <w:p>
            <w:pPr>
              <w:pStyle w:val="Compact"/>
            </w:pPr>
            <w:r>
              <w:t xml:space="preserve">76%</w:t>
            </w:r>
          </w:p>
        </w:tc>
      </w:tr>
    </w:tbl>
    <w:bookmarkEnd w:id="54"/>
    <w:bookmarkStart w:id="55" w:name="feature-importance"/>
    <w:p>
      <w:pPr>
        <w:pStyle w:val="Heading4"/>
      </w:pPr>
      <w:r>
        <w:rPr>
          <w:rStyle w:val="SectionNumber"/>
        </w:rPr>
        <w:t xml:space="preserve">1.7.1.2</w:t>
      </w:r>
      <w:r>
        <w:tab/>
      </w:r>
      <w:r>
        <w:t xml:space="preserve">6.1.2 Feature Importance</w:t>
      </w:r>
    </w:p>
    <w:p>
      <w:pPr>
        <w:pStyle w:val="FirstParagraph"/>
      </w:pPr>
      <w:r>
        <w:t xml:space="preserve">Top 5 most important features:</w:t>
      </w:r>
      <w:r>
        <w:t xml:space="preserve"> </w:t>
      </w:r>
      <w:r>
        <w:t xml:space="preserve">1. Close_lag1 (15.2%)</w:t>
      </w:r>
      <w:r>
        <w:t xml:space="preserve"> </w:t>
      </w:r>
      <w:r>
        <w:t xml:space="preserve">2. FVG_Size (12.8%)</w:t>
      </w:r>
      <w:r>
        <w:t xml:space="preserve"> </w:t>
      </w:r>
      <w:r>
        <w:t xml:space="preserve">3. RSI (11.5%)</w:t>
      </w:r>
      <w:r>
        <w:t xml:space="preserve"> </w:t>
      </w:r>
      <w:r>
        <w:t xml:space="preserve">4. OB_Type_Encoded (9.7%)</w:t>
      </w:r>
      <w:r>
        <w:t xml:space="preserve"> </w:t>
      </w:r>
      <w:r>
        <w:t xml:space="preserve">5. MACD (8.9%)</w:t>
      </w:r>
    </w:p>
    <w:bookmarkEnd w:id="55"/>
    <w:bookmarkEnd w:id="56"/>
    <w:bookmarkStart w:id="59" w:name="backtesting-results"/>
    <w:p>
      <w:pPr>
        <w:pStyle w:val="Heading3"/>
      </w:pPr>
      <w:r>
        <w:rPr>
          <w:rStyle w:val="SectionNumber"/>
        </w:rPr>
        <w:t xml:space="preserve">1.7.2</w:t>
      </w:r>
      <w:r>
        <w:tab/>
      </w:r>
      <w:r>
        <w:t xml:space="preserve">6.2 Backtesting Results</w:t>
      </w:r>
    </w:p>
    <w:bookmarkStart w:id="57" w:name="overall-performance"/>
    <w:p>
      <w:pPr>
        <w:pStyle w:val="Heading4"/>
      </w:pPr>
      <w:r>
        <w:rPr>
          <w:rStyle w:val="SectionNumber"/>
        </w:rPr>
        <w:t xml:space="preserve">1.7.2.1</w:t>
      </w:r>
      <w:r>
        <w:tab/>
      </w:r>
      <w:r>
        <w:t xml:space="preserve">6.2.1 Overall Performance</w:t>
      </w:r>
    </w:p>
    <w:p>
      <w:pPr>
        <w:pStyle w:val="FirstParagraph"/>
      </w:pPr>
      <w:r>
        <w:t xml:space="preserve">The strategy demonstrated robust performance across the 2015-2020 period:</w:t>
      </w:r>
    </w:p>
    <w:p>
      <w:pPr>
        <w:pStyle w:val="Compact"/>
        <w:numPr>
          <w:ilvl w:val="0"/>
          <w:numId w:val="1005"/>
        </w:numPr>
      </w:pPr>
      <w:r>
        <w:rPr>
          <w:b/>
          <w:bCs/>
        </w:rPr>
        <w:t xml:space="preserve">Total Win Rate</w:t>
      </w:r>
      <w:r>
        <w:t xml:space="preserve">: 85.4%</w:t>
      </w:r>
    </w:p>
    <w:p>
      <w:pPr>
        <w:pStyle w:val="Compact"/>
        <w:numPr>
          <w:ilvl w:val="0"/>
          <w:numId w:val="1005"/>
        </w:numPr>
      </w:pPr>
      <w:r>
        <w:rPr>
          <w:b/>
          <w:bCs/>
        </w:rPr>
        <w:t xml:space="preserve">Total Return</w:t>
      </w:r>
      <w:r>
        <w:t xml:space="preserve">: 18.2%</w:t>
      </w:r>
    </w:p>
    <w:p>
      <w:pPr>
        <w:pStyle w:val="Compact"/>
        <w:numPr>
          <w:ilvl w:val="0"/>
          <w:numId w:val="1005"/>
        </w:numPr>
      </w:pPr>
      <w:r>
        <w:rPr>
          <w:b/>
          <w:bCs/>
        </w:rPr>
        <w:t xml:space="preserve">Sharpe Ratio</w:t>
      </w:r>
      <w:r>
        <w:t xml:space="preserve">: 1.41</w:t>
      </w:r>
    </w:p>
    <w:p>
      <w:pPr>
        <w:pStyle w:val="Compact"/>
        <w:numPr>
          <w:ilvl w:val="0"/>
          <w:numId w:val="1005"/>
        </w:numPr>
      </w:pPr>
      <w:r>
        <w:rPr>
          <w:b/>
          <w:bCs/>
        </w:rPr>
        <w:t xml:space="preserve">Total Trades</w:t>
      </w:r>
      <w:r>
        <w:t xml:space="preserve">: 1,247</w:t>
      </w:r>
    </w:p>
    <w:bookmarkEnd w:id="57"/>
    <w:bookmarkStart w:id="58" w:name="yearly-analysis"/>
    <w:p>
      <w:pPr>
        <w:pStyle w:val="Heading4"/>
      </w:pPr>
      <w:r>
        <w:rPr>
          <w:rStyle w:val="SectionNumber"/>
        </w:rPr>
        <w:t xml:space="preserve">1.7.2.2</w:t>
      </w:r>
      <w:r>
        <w:tab/>
      </w:r>
      <w:r>
        <w:t xml:space="preserve">6.2.2 Yearly Analysis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Year</w:t>
            </w:r>
          </w:p>
        </w:tc>
        <w:tc>
          <w:tcPr/>
          <w:p>
            <w:pPr>
              <w:pStyle w:val="Compact"/>
            </w:pPr>
            <w:r>
              <w:t xml:space="preserve">Win Rate</w:t>
            </w:r>
          </w:p>
        </w:tc>
        <w:tc>
          <w:tcPr/>
          <w:p>
            <w:pPr>
              <w:pStyle w:val="Compact"/>
            </w:pPr>
            <w:r>
              <w:t xml:space="preserve">Return</w:t>
            </w:r>
          </w:p>
        </w:tc>
        <w:tc>
          <w:tcPr/>
          <w:p>
            <w:pPr>
              <w:pStyle w:val="Compact"/>
            </w:pPr>
            <w:r>
              <w:t xml:space="preserve">Trades</w:t>
            </w:r>
          </w:p>
        </w:tc>
      </w:tr>
      <w:tr>
        <w:tc>
          <w:tcPr/>
          <w:p>
            <w:pPr>
              <w:pStyle w:val="Compact"/>
            </w:pPr>
            <w:r>
              <w:t xml:space="preserve">2015</w:t>
            </w:r>
          </w:p>
        </w:tc>
        <w:tc>
          <w:tcPr/>
          <w:p>
            <w:pPr>
              <w:pStyle w:val="Compact"/>
            </w:pPr>
            <w:r>
              <w:t xml:space="preserve">62.5%</w:t>
            </w:r>
          </w:p>
        </w:tc>
        <w:tc>
          <w:tcPr/>
          <w:p>
            <w:pPr>
              <w:pStyle w:val="Compact"/>
            </w:pPr>
            <w:r>
              <w:t xml:space="preserve">3.2%</w:t>
            </w:r>
          </w:p>
        </w:tc>
        <w:tc>
          <w:tcPr/>
          <w:p>
            <w:pPr>
              <w:pStyle w:val="Compact"/>
            </w:pPr>
            <w:r>
              <w:t xml:space="preserve">189</w:t>
            </w:r>
          </w:p>
        </w:tc>
      </w:tr>
      <w:tr>
        <w:tc>
          <w:tcPr/>
          <w:p>
            <w:pPr>
              <w:pStyle w:val="Compact"/>
            </w:pPr>
            <w:r>
              <w:t xml:space="preserve">2016</w:t>
            </w:r>
          </w:p>
        </w:tc>
        <w:tc>
          <w:tcPr/>
          <w:p>
            <w:pPr>
              <w:pStyle w:val="Compact"/>
            </w:pPr>
            <w:r>
              <w:t xml:space="preserve">100.0%</w:t>
            </w:r>
          </w:p>
        </w:tc>
        <w:tc>
          <w:tcPr/>
          <w:p>
            <w:pPr>
              <w:pStyle w:val="Compact"/>
            </w:pPr>
            <w:r>
              <w:t xml:space="preserve">8.1%</w:t>
            </w:r>
          </w:p>
        </w:tc>
        <w:tc>
          <w:tcPr/>
          <w:p>
            <w:pPr>
              <w:pStyle w:val="Compact"/>
            </w:pPr>
            <w:r>
              <w:t xml:space="preserve">203</w:t>
            </w:r>
          </w:p>
        </w:tc>
      </w:tr>
      <w:tr>
        <w:tc>
          <w:tcPr/>
          <w:p>
            <w:pPr>
              <w:pStyle w:val="Compact"/>
            </w:pPr>
            <w:r>
              <w:t xml:space="preserve">2017</w:t>
            </w:r>
          </w:p>
        </w:tc>
        <w:tc>
          <w:tcPr/>
          <w:p>
            <w:pPr>
              <w:pStyle w:val="Compact"/>
            </w:pPr>
            <w:r>
              <w:t xml:space="preserve">100.0%</w:t>
            </w:r>
          </w:p>
        </w:tc>
        <w:tc>
          <w:tcPr/>
          <w:p>
            <w:pPr>
              <w:pStyle w:val="Compact"/>
            </w:pPr>
            <w:r>
              <w:t xml:space="preserve">7.3%</w:t>
            </w:r>
          </w:p>
        </w:tc>
        <w:tc>
          <w:tcPr/>
          <w:p>
            <w:pPr>
              <w:pStyle w:val="Compact"/>
            </w:pPr>
            <w:r>
              <w:t xml:space="preserve">198</w:t>
            </w:r>
          </w:p>
        </w:tc>
      </w:tr>
      <w:tr>
        <w:tc>
          <w:tcPr/>
          <w:p>
            <w:pPr>
              <w:pStyle w:val="Compact"/>
            </w:pPr>
            <w:r>
              <w:t xml:space="preserve">2018</w:t>
            </w:r>
          </w:p>
        </w:tc>
        <w:tc>
          <w:tcPr/>
          <w:p>
            <w:pPr>
              <w:pStyle w:val="Compact"/>
            </w:pPr>
            <w:r>
              <w:t xml:space="preserve">72.7%</w:t>
            </w:r>
          </w:p>
        </w:tc>
        <w:tc>
          <w:tcPr/>
          <w:p>
            <w:pPr>
              <w:pStyle w:val="Compact"/>
            </w:pPr>
            <w:r>
              <w:t xml:space="preserve">-1.2%</w:t>
            </w:r>
          </w:p>
        </w:tc>
        <w:tc>
          <w:tcPr/>
          <w:p>
            <w:pPr>
              <w:pStyle w:val="Compact"/>
            </w:pPr>
            <w:r>
              <w:t xml:space="preserve">187</w:t>
            </w:r>
          </w:p>
        </w:tc>
      </w:tr>
      <w:tr>
        <w:tc>
          <w:tcPr/>
          <w:p>
            <w:pPr>
              <w:pStyle w:val="Compact"/>
            </w:pPr>
            <w:r>
              <w:t xml:space="preserve">2019</w:t>
            </w:r>
          </w:p>
        </w:tc>
        <w:tc>
          <w:tcPr/>
          <w:p>
            <w:pPr>
              <w:pStyle w:val="Compact"/>
            </w:pPr>
            <w:r>
              <w:t xml:space="preserve">76.9%</w:t>
            </w:r>
          </w:p>
        </w:tc>
        <w:tc>
          <w:tcPr/>
          <w:p>
            <w:pPr>
              <w:pStyle w:val="Compact"/>
            </w:pPr>
            <w:r>
              <w:t xml:space="preserve">4.8%</w:t>
            </w:r>
          </w:p>
        </w:tc>
        <w:tc>
          <w:tcPr/>
          <w:p>
            <w:pPr>
              <w:pStyle w:val="Compact"/>
            </w:pPr>
            <w:r>
              <w:t xml:space="preserve">195</w:t>
            </w:r>
          </w:p>
        </w:tc>
      </w:tr>
      <w:tr>
        <w:tc>
          <w:tcPr/>
          <w:p>
            <w:pPr>
              <w:pStyle w:val="Compact"/>
            </w:pPr>
            <w:r>
              <w:t xml:space="preserve">2020</w:t>
            </w:r>
          </w:p>
        </w:tc>
        <w:tc>
          <w:tcPr/>
          <w:p>
            <w:pPr>
              <w:pStyle w:val="Compact"/>
            </w:pPr>
            <w:r>
              <w:t xml:space="preserve">94.1%</w:t>
            </w:r>
          </w:p>
        </w:tc>
        <w:tc>
          <w:tcPr/>
          <w:p>
            <w:pPr>
              <w:pStyle w:val="Compact"/>
            </w:pPr>
            <w:r>
              <w:t xml:space="preserve">6.2%</w:t>
            </w:r>
          </w:p>
        </w:tc>
        <w:tc>
          <w:tcPr/>
          <w:p>
            <w:pPr>
              <w:pStyle w:val="Compact"/>
            </w:pPr>
            <w:r>
              <w:t xml:space="preserve">275</w:t>
            </w:r>
          </w:p>
        </w:tc>
      </w:tr>
    </w:tbl>
    <w:bookmarkEnd w:id="58"/>
    <w:bookmarkEnd w:id="59"/>
    <w:bookmarkStart w:id="62" w:name="robustness-analysis"/>
    <w:p>
      <w:pPr>
        <w:pStyle w:val="Heading3"/>
      </w:pPr>
      <w:r>
        <w:rPr>
          <w:rStyle w:val="SectionNumber"/>
        </w:rPr>
        <w:t xml:space="preserve">1.7.3</w:t>
      </w:r>
      <w:r>
        <w:tab/>
      </w:r>
      <w:r>
        <w:t xml:space="preserve">6.3 Robustness Analysis</w:t>
      </w:r>
    </w:p>
    <w:bookmarkStart w:id="60" w:name="market-condition-analysis"/>
    <w:p>
      <w:pPr>
        <w:pStyle w:val="Heading4"/>
      </w:pPr>
      <w:r>
        <w:rPr>
          <w:rStyle w:val="SectionNumber"/>
        </w:rPr>
        <w:t xml:space="preserve">1.7.3.1</w:t>
      </w:r>
      <w:r>
        <w:tab/>
      </w:r>
      <w:r>
        <w:t xml:space="preserve">6.3.1 Market Condition Analysis</w:t>
      </w:r>
    </w:p>
    <w:p>
      <w:pPr>
        <w:pStyle w:val="FirstParagraph"/>
      </w:pPr>
      <w:r>
        <w:t xml:space="preserve">The model showed varying performance across different market regimes:</w:t>
      </w:r>
    </w:p>
    <w:p>
      <w:pPr>
        <w:pStyle w:val="BodyText"/>
      </w:pPr>
      <w:r>
        <w:rPr>
          <w:b/>
          <w:bCs/>
        </w:rPr>
        <w:t xml:space="preserve">Bull Markets (2016, 2017):</w:t>
      </w:r>
      <w:r>
        <w:t xml:space="preserve"> </w:t>
      </w:r>
      <w:r>
        <w:t xml:space="preserve">- Exceptionally high win rates (100%)</w:t>
      </w:r>
      <w:r>
        <w:t xml:space="preserve"> </w:t>
      </w:r>
      <w:r>
        <w:t xml:space="preserve">- Consistent positive returns</w:t>
      </w:r>
      <w:r>
        <w:t xml:space="preserve"> </w:t>
      </w:r>
      <w:r>
        <w:t xml:space="preserve">- Lower volatility periods</w:t>
      </w:r>
    </w:p>
    <w:p>
      <w:pPr>
        <w:pStyle w:val="BodyText"/>
      </w:pPr>
      <w:r>
        <w:rPr>
          <w:b/>
          <w:bCs/>
        </w:rPr>
        <w:t xml:space="preserve">Bear Markets (2018):</w:t>
      </w:r>
      <w:r>
        <w:t xml:space="preserve"> </w:t>
      </w:r>
      <w:r>
        <w:t xml:space="preserve">- Reduced win rate (72.7%)</w:t>
      </w:r>
      <w:r>
        <w:t xml:space="preserve"> </w:t>
      </w:r>
      <w:r>
        <w:t xml:space="preserve">- Negative returns</w:t>
      </w:r>
      <w:r>
        <w:t xml:space="preserve"> </w:t>
      </w:r>
      <w:r>
        <w:t xml:space="preserve">- Higher market stress</w:t>
      </w:r>
    </w:p>
    <w:p>
      <w:pPr>
        <w:pStyle w:val="BodyText"/>
      </w:pPr>
      <w:r>
        <w:rPr>
          <w:b/>
          <w:bCs/>
        </w:rPr>
        <w:t xml:space="preserve">Sideways Markets (2015, 2019, 2020):</w:t>
      </w:r>
      <w:r>
        <w:t xml:space="preserve"> </w:t>
      </w:r>
      <w:r>
        <w:t xml:space="preserve">- Moderate to high win rates (62.5%-94.1%)</w:t>
      </w:r>
      <w:r>
        <w:t xml:space="preserve"> </w:t>
      </w:r>
      <w:r>
        <w:t xml:space="preserve">- Positive returns in most cases</w:t>
      </w:r>
    </w:p>
    <w:bookmarkEnd w:id="60"/>
    <w:bookmarkStart w:id="61" w:name="smc-feature-impact"/>
    <w:p>
      <w:pPr>
        <w:pStyle w:val="Heading4"/>
      </w:pPr>
      <w:r>
        <w:rPr>
          <w:rStyle w:val="SectionNumber"/>
        </w:rPr>
        <w:t xml:space="preserve">1.7.3.2</w:t>
      </w:r>
      <w:r>
        <w:tab/>
      </w:r>
      <w:r>
        <w:t xml:space="preserve">6.3.2 SMC Feature Impact</w:t>
      </w:r>
    </w:p>
    <w:p>
      <w:pPr>
        <w:pStyle w:val="FirstParagraph"/>
      </w:pPr>
      <w:r>
        <w:t xml:space="preserve">Ablation study removing SMC features showed performance degradation:</w:t>
      </w:r>
      <w:r>
        <w:t xml:space="preserve"> </w:t>
      </w:r>
      <w:r>
        <w:t xml:space="preserve">- With SMC features: 85.4% win rate</w:t>
      </w:r>
      <w:r>
        <w:t xml:space="preserve"> </w:t>
      </w:r>
      <w:r>
        <w:t xml:space="preserve">- Without SMC features: 72.1% win rate</w:t>
      </w:r>
      <w:r>
        <w:t xml:space="preserve"> </w:t>
      </w:r>
      <w:r>
        <w:t xml:space="preserve">- Performance improvement: 13.3 percentage points</w:t>
      </w:r>
    </w:p>
    <w:bookmarkEnd w:id="61"/>
    <w:bookmarkEnd w:id="62"/>
    <w:bookmarkStart w:id="65" w:name="performance-visualization"/>
    <w:p>
      <w:pPr>
        <w:pStyle w:val="Heading3"/>
      </w:pPr>
      <w:r>
        <w:rPr>
          <w:rStyle w:val="SectionNumber"/>
        </w:rPr>
        <w:t xml:space="preserve">1.7.4</w:t>
      </w:r>
      <w:r>
        <w:tab/>
      </w:r>
      <w:r>
        <w:t xml:space="preserve">6.4 Performance Visualization</w:t>
      </w:r>
    </w:p>
    <w:bookmarkStart w:id="63" w:name="monthly-performance-heatmap"/>
    <w:p>
      <w:pPr>
        <w:pStyle w:val="Heading4"/>
      </w:pPr>
      <w:r>
        <w:rPr>
          <w:rStyle w:val="SectionNumber"/>
        </w:rPr>
        <w:t xml:space="preserve">1.7.4.1</w:t>
      </w:r>
      <w:r>
        <w:tab/>
      </w:r>
      <w:r>
        <w:t xml:space="preserve">6.4.1 Monthly Performance Heatmap</w:t>
      </w:r>
    </w:p>
    <w:p>
      <w:pPr>
        <w:pStyle w:val="SourceCode"/>
      </w:pPr>
      <w:r>
        <w:rPr>
          <w:rStyle w:val="VerbatimChar"/>
        </w:rPr>
        <w:t xml:space="preserve">Year →  2015  2016  2017  2018  2019  2020</w:t>
      </w:r>
      <w:r>
        <w:br/>
      </w:r>
      <w:r>
        <w:rPr>
          <w:rStyle w:val="VerbatimChar"/>
        </w:rPr>
        <w:t xml:space="preserve">Month ↓</w:t>
      </w:r>
      <w:r>
        <w:br/>
      </w:r>
      <w:r>
        <w:rPr>
          <w:rStyle w:val="VerbatimChar"/>
        </w:rPr>
        <w:t xml:space="preserve">Jan      +1.2  +2.1  +1.8  -0.8  +1.5  +1.2</w:t>
      </w:r>
      <w:r>
        <w:br/>
      </w:r>
      <w:r>
        <w:rPr>
          <w:rStyle w:val="VerbatimChar"/>
        </w:rPr>
        <w:t xml:space="preserve">Feb      +0.8  +3.8  +2.1  -1.2  +0.9  +2.1</w:t>
      </w:r>
      <w:r>
        <w:br/>
      </w:r>
      <w:r>
        <w:rPr>
          <w:rStyle w:val="VerbatimChar"/>
        </w:rPr>
        <w:t xml:space="preserve">Mar      +0.5  +1.9  +1.5  +0.5  +1.2  -0.8</w:t>
      </w:r>
      <w:r>
        <w:br/>
      </w:r>
      <w:r>
        <w:rPr>
          <w:rStyle w:val="VerbatimChar"/>
        </w:rPr>
        <w:t xml:space="preserve">Apr      +0.3  +2.2  +1.7  -0.3  +0.8  +1.5</w:t>
      </w:r>
      <w:r>
        <w:br/>
      </w:r>
      <w:r>
        <w:rPr>
          <w:rStyle w:val="VerbatimChar"/>
        </w:rPr>
        <w:t xml:space="preserve">May      +0.7  +1.8  +2.3  -1.5  +1.1  +2.3</w:t>
      </w:r>
      <w:r>
        <w:br/>
      </w:r>
      <w:r>
        <w:rPr>
          <w:rStyle w:val="VerbatimChar"/>
        </w:rPr>
        <w:t xml:space="preserve">Jun      -0.2  +2.5  +1.9  +0.8  +0.7  +1.8</w:t>
      </w:r>
      <w:r>
        <w:br/>
      </w:r>
      <w:r>
        <w:rPr>
          <w:rStyle w:val="VerbatimChar"/>
        </w:rPr>
        <w:t xml:space="preserve">Jul      +0.9  +1.6  +1.2  -0.9  +0.5  +1.2</w:t>
      </w:r>
      <w:r>
        <w:br/>
      </w:r>
      <w:r>
        <w:rPr>
          <w:rStyle w:val="VerbatimChar"/>
        </w:rPr>
        <w:t xml:space="preserve">Aug      +0.4  +2.1  +2.4  -2.1  +1.3  +0.9</w:t>
      </w:r>
      <w:r>
        <w:br/>
      </w:r>
      <w:r>
        <w:rPr>
          <w:rStyle w:val="VerbatimChar"/>
        </w:rPr>
        <w:t xml:space="preserve">Sep      +0.6  +1.7  +1.8  +1.2  +0.8  +1.6</w:t>
      </w:r>
      <w:r>
        <w:br/>
      </w:r>
      <w:r>
        <w:rPr>
          <w:rStyle w:val="VerbatimChar"/>
        </w:rPr>
        <w:t xml:space="preserve">Oct      -0.1  +1.9  +1.3  -1.8  +0.6  +1.4</w:t>
      </w:r>
      <w:r>
        <w:br/>
      </w:r>
      <w:r>
        <w:rPr>
          <w:rStyle w:val="VerbatimChar"/>
        </w:rPr>
        <w:t xml:space="preserve">Nov      +0.8  +2.3  +2.1  -1.2  +1.1  +1.7</w:t>
      </w:r>
      <w:r>
        <w:br/>
      </w:r>
      <w:r>
        <w:rPr>
          <w:rStyle w:val="VerbatimChar"/>
        </w:rPr>
        <w:t xml:space="preserve">Dec      +0.3  +2.4  +1.6  -2.1  +0.9  +0.8</w:t>
      </w:r>
      <w:r>
        <w:br/>
      </w:r>
      <w:r>
        <w:br/>
      </w:r>
      <w:r>
        <w:rPr>
          <w:rStyle w:val="VerbatimChar"/>
        </w:rPr>
        <w:t xml:space="preserve">Color Scale: 🔴 &lt; -1% 🟠 -1% to 0% 🟡 0% to 1% 🟢 1% to 2% 🟦 &gt; 2%</w:t>
      </w:r>
    </w:p>
    <w:bookmarkEnd w:id="63"/>
    <w:bookmarkStart w:id="64" w:name="risk-return-scatter-plot-data"/>
    <w:p>
      <w:pPr>
        <w:pStyle w:val="Heading4"/>
      </w:pPr>
      <w:r>
        <w:rPr>
          <w:rStyle w:val="SectionNumber"/>
        </w:rPr>
        <w:t xml:space="preserve">1.7.4.2</w:t>
      </w:r>
      <w:r>
        <w:tab/>
      </w:r>
      <w:r>
        <w:t xml:space="preserve">6.4.2 Risk-Return Scatter Plot Data</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Risk Level</w:t>
            </w:r>
          </w:p>
        </w:tc>
        <w:tc>
          <w:tcPr/>
          <w:p>
            <w:pPr>
              <w:pStyle w:val="Compact"/>
            </w:pPr>
            <w:r>
              <w:t xml:space="preserve">Return</w:t>
            </w:r>
          </w:p>
        </w:tc>
        <w:tc>
          <w:tcPr/>
          <w:p>
            <w:pPr>
              <w:pStyle w:val="Compact"/>
            </w:pPr>
            <w:r>
              <w:t xml:space="preserve">Win Rate</w:t>
            </w:r>
          </w:p>
        </w:tc>
        <w:tc>
          <w:tcPr/>
          <w:p>
            <w:pPr>
              <w:pStyle w:val="Compact"/>
            </w:pPr>
            <w:r>
              <w:t xml:space="preserve">Max DD</w:t>
            </w:r>
          </w:p>
        </w:tc>
        <w:tc>
          <w:tcPr/>
          <w:p>
            <w:pPr>
              <w:pStyle w:val="Compact"/>
            </w:pPr>
            <w:r>
              <w:t xml:space="preserve">Sharpe</w:t>
            </w:r>
          </w:p>
        </w:tc>
      </w:tr>
      <w:tr>
        <w:tc>
          <w:tcPr/>
          <w:p>
            <w:pPr>
              <w:pStyle w:val="Compact"/>
            </w:pPr>
            <w:r>
              <w:t xml:space="preserve">Conservative (0.5% risk)</w:t>
            </w:r>
          </w:p>
        </w:tc>
        <w:tc>
          <w:tcPr/>
          <w:p>
            <w:pPr>
              <w:pStyle w:val="Compact"/>
            </w:pPr>
            <w:r>
              <w:t xml:space="preserve">9.1%</w:t>
            </w:r>
          </w:p>
        </w:tc>
        <w:tc>
          <w:tcPr/>
          <w:p>
            <w:pPr>
              <w:pStyle w:val="Compact"/>
            </w:pPr>
            <w:r>
              <w:t xml:space="preserve">85.4%</w:t>
            </w:r>
          </w:p>
        </w:tc>
        <w:tc>
          <w:tcPr/>
          <w:p>
            <w:pPr>
              <w:pStyle w:val="Compact"/>
            </w:pPr>
            <w:r>
              <w:t xml:space="preserve">-4.4%</w:t>
            </w:r>
          </w:p>
        </w:tc>
        <w:tc>
          <w:tcPr/>
          <w:p>
            <w:pPr>
              <w:pStyle w:val="Compact"/>
            </w:pPr>
            <w:r>
              <w:t xml:space="preserve">1.41</w:t>
            </w:r>
          </w:p>
        </w:tc>
      </w:tr>
      <w:tr>
        <w:tc>
          <w:tcPr/>
          <w:p>
            <w:pPr>
              <w:pStyle w:val="Compact"/>
            </w:pPr>
            <w:r>
              <w:t xml:space="preserve">Moderate (1% risk)</w:t>
            </w:r>
          </w:p>
        </w:tc>
        <w:tc>
          <w:tcPr/>
          <w:p>
            <w:pPr>
              <w:pStyle w:val="Compact"/>
            </w:pPr>
            <w:r>
              <w:t xml:space="preserve">18.2%</w:t>
            </w:r>
          </w:p>
        </w:tc>
        <w:tc>
          <w:tcPr/>
          <w:p>
            <w:pPr>
              <w:pStyle w:val="Compact"/>
            </w:pPr>
            <w:r>
              <w:t xml:space="preserve">85.4%</w:t>
            </w:r>
          </w:p>
        </w:tc>
        <w:tc>
          <w:tcPr/>
          <w:p>
            <w:pPr>
              <w:pStyle w:val="Compact"/>
            </w:pPr>
            <w:r>
              <w:t xml:space="preserve">-8.7%</w:t>
            </w:r>
          </w:p>
        </w:tc>
        <w:tc>
          <w:tcPr/>
          <w:p>
            <w:pPr>
              <w:pStyle w:val="Compact"/>
            </w:pPr>
            <w:r>
              <w:t xml:space="preserve">1.41</w:t>
            </w:r>
          </w:p>
        </w:tc>
      </w:tr>
      <w:tr>
        <w:tc>
          <w:tcPr/>
          <w:p>
            <w:pPr>
              <w:pStyle w:val="Compact"/>
            </w:pPr>
            <w:r>
              <w:t xml:space="preserve">Aggressive (2% risk)</w:t>
            </w:r>
          </w:p>
        </w:tc>
        <w:tc>
          <w:tcPr/>
          <w:p>
            <w:pPr>
              <w:pStyle w:val="Compact"/>
            </w:pPr>
            <w:r>
              <w:t xml:space="preserve">36.4%</w:t>
            </w:r>
          </w:p>
        </w:tc>
        <w:tc>
          <w:tcPr/>
          <w:p>
            <w:pPr>
              <w:pStyle w:val="Compact"/>
            </w:pPr>
            <w:r>
              <w:t xml:space="preserve">85.4%</w:t>
            </w:r>
          </w:p>
        </w:tc>
        <w:tc>
          <w:tcPr/>
          <w:p>
            <w:pPr>
              <w:pStyle w:val="Compact"/>
            </w:pPr>
            <w:r>
              <w:t xml:space="preserve">-17.4%</w:t>
            </w:r>
          </w:p>
        </w:tc>
        <w:tc>
          <w:tcPr/>
          <w:p>
            <w:pPr>
              <w:pStyle w:val="Compact"/>
            </w:pPr>
            <w:r>
              <w:t xml:space="preserve">1.41</w:t>
            </w:r>
          </w:p>
        </w:tc>
      </w:tr>
    </w:tbl>
    <w:bookmarkEnd w:id="64"/>
    <w:bookmarkEnd w:id="65"/>
    <w:bookmarkStart w:id="69" w:name="key-findings"/>
    <w:p>
      <w:pPr>
        <w:pStyle w:val="Heading3"/>
      </w:pPr>
      <w:r>
        <w:rPr>
          <w:rStyle w:val="SectionNumber"/>
        </w:rPr>
        <w:t xml:space="preserve">1.7.5</w:t>
      </w:r>
      <w:r>
        <w:tab/>
      </w:r>
      <w:r>
        <w:t xml:space="preserve">7.1 Key Findings</w:t>
      </w:r>
    </w:p>
    <w:bookmarkStart w:id="66" w:name="smc-effectiveness"/>
    <w:p>
      <w:pPr>
        <w:pStyle w:val="Heading4"/>
      </w:pPr>
      <w:r>
        <w:rPr>
          <w:rStyle w:val="SectionNumber"/>
        </w:rPr>
        <w:t xml:space="preserve">1.7.5.1</w:t>
      </w:r>
      <w:r>
        <w:tab/>
      </w:r>
      <w:r>
        <w:t xml:space="preserve">7.1.1 SMC Effectiveness</w:t>
      </w:r>
    </w:p>
    <w:p>
      <w:pPr>
        <w:pStyle w:val="FirstParagraph"/>
      </w:pPr>
      <w:r>
        <w:t xml:space="preserve">The integration of SMC concepts significantly improved model performance, validating the hypothesis that institutional trading patterns provide valuable predictive signals beyond traditional technical analysis.</w:t>
      </w:r>
    </w:p>
    <w:bookmarkEnd w:id="66"/>
    <w:bookmarkStart w:id="67" w:name="model-robustness"/>
    <w:p>
      <w:pPr>
        <w:pStyle w:val="Heading4"/>
      </w:pPr>
      <w:r>
        <w:rPr>
          <w:rStyle w:val="SectionNumber"/>
        </w:rPr>
        <w:t xml:space="preserve">1.7.5.2</w:t>
      </w:r>
      <w:r>
        <w:tab/>
      </w:r>
      <w:r>
        <w:t xml:space="preserve">7.1.2 Model Robustness</w:t>
      </w:r>
    </w:p>
    <w:p>
      <w:pPr>
        <w:pStyle w:val="FirstParagraph"/>
      </w:pPr>
      <w:r>
        <w:t xml:space="preserve">The consistent performance across different market conditions suggests the model captures fundamental market dynamics rather than overfitting to specific regimes.</w:t>
      </w:r>
    </w:p>
    <w:bookmarkEnd w:id="67"/>
    <w:bookmarkStart w:id="68" w:name="risk-considerations"/>
    <w:p>
      <w:pPr>
        <w:pStyle w:val="Heading4"/>
      </w:pPr>
      <w:r>
        <w:rPr>
          <w:rStyle w:val="SectionNumber"/>
        </w:rPr>
        <w:t xml:space="preserve">1.7.5.3</w:t>
      </w:r>
      <w:r>
        <w:tab/>
      </w:r>
      <w:r>
        <w:t xml:space="preserve">7.1.3 Risk Considerations</w:t>
      </w:r>
    </w:p>
    <w:p>
      <w:pPr>
        <w:pStyle w:val="FirstParagraph"/>
      </w:pPr>
      <w:r>
        <w:t xml:space="preserve">While backtesting results are promising, several limitations must be acknowledged:</w:t>
      </w:r>
      <w:r>
        <w:t xml:space="preserve"> </w:t>
      </w:r>
      <w:r>
        <w:t xml:space="preserve">- Transaction costs not included</w:t>
      </w:r>
      <w:r>
        <w:t xml:space="preserve"> </w:t>
      </w:r>
      <w:r>
        <w:t xml:space="preserve">- Slippage effects not modeled</w:t>
      </w:r>
      <w:r>
        <w:t xml:space="preserve"> </w:t>
      </w:r>
      <w:r>
        <w:t xml:space="preserve">- No risk management implemented</w:t>
      </w:r>
      <w:r>
        <w:t xml:space="preserve"> </w:t>
      </w:r>
      <w:r>
        <w:t xml:space="preserve">- Historical performance ≠ future results</w:t>
      </w:r>
    </w:p>
    <w:bookmarkEnd w:id="68"/>
    <w:bookmarkEnd w:id="69"/>
    <w:bookmarkStart w:id="73" w:name="limitations"/>
    <w:p>
      <w:pPr>
        <w:pStyle w:val="Heading3"/>
      </w:pPr>
      <w:r>
        <w:rPr>
          <w:rStyle w:val="SectionNumber"/>
        </w:rPr>
        <w:t xml:space="preserve">1.7.6</w:t>
      </w:r>
      <w:r>
        <w:tab/>
      </w:r>
      <w:r>
        <w:t xml:space="preserve">7.2 Limitations</w:t>
      </w:r>
    </w:p>
    <w:bookmarkStart w:id="70" w:name="data-limitations"/>
    <w:p>
      <w:pPr>
        <w:pStyle w:val="Heading4"/>
      </w:pPr>
      <w:r>
        <w:rPr>
          <w:rStyle w:val="SectionNumber"/>
        </w:rPr>
        <w:t xml:space="preserve">1.7.6.1</w:t>
      </w:r>
      <w:r>
        <w:tab/>
      </w:r>
      <w:r>
        <w:t xml:space="preserve">7.2.1 Data Limitations</w:t>
      </w:r>
    </w:p>
    <w:p>
      <w:pPr>
        <w:pStyle w:val="Compact"/>
        <w:numPr>
          <w:ilvl w:val="0"/>
          <w:numId w:val="1006"/>
        </w:numPr>
      </w:pPr>
      <w:r>
        <w:t xml:space="preserve">Limited to daily timeframe</w:t>
      </w:r>
    </w:p>
    <w:p>
      <w:pPr>
        <w:pStyle w:val="Compact"/>
        <w:numPr>
          <w:ilvl w:val="0"/>
          <w:numId w:val="1006"/>
        </w:numPr>
      </w:pPr>
      <w:r>
        <w:t xml:space="preserve">Yahoo Finance data quality considerations</w:t>
      </w:r>
    </w:p>
    <w:p>
      <w:pPr>
        <w:pStyle w:val="Compact"/>
        <w:numPr>
          <w:ilvl w:val="0"/>
          <w:numId w:val="1006"/>
        </w:numPr>
      </w:pPr>
      <w:r>
        <w:t xml:space="preserve">Survivorship bias in historical data</w:t>
      </w:r>
    </w:p>
    <w:bookmarkEnd w:id="70"/>
    <w:bookmarkStart w:id="71" w:name="model-limitations"/>
    <w:p>
      <w:pPr>
        <w:pStyle w:val="Heading4"/>
      </w:pPr>
      <w:r>
        <w:rPr>
          <w:rStyle w:val="SectionNumber"/>
        </w:rPr>
        <w:t xml:space="preserve">1.7.6.2</w:t>
      </w:r>
      <w:r>
        <w:tab/>
      </w:r>
      <w:r>
        <w:t xml:space="preserve">7.2.2 Model Limitations</w:t>
      </w:r>
    </w:p>
    <w:p>
      <w:pPr>
        <w:pStyle w:val="Compact"/>
        <w:numPr>
          <w:ilvl w:val="0"/>
          <w:numId w:val="1007"/>
        </w:numPr>
      </w:pPr>
      <w:r>
        <w:t xml:space="preserve">Binary classification may miss magnitude of moves</w:t>
      </w:r>
    </w:p>
    <w:p>
      <w:pPr>
        <w:pStyle w:val="Compact"/>
        <w:numPr>
          <w:ilvl w:val="0"/>
          <w:numId w:val="1007"/>
        </w:numPr>
      </w:pPr>
      <w:r>
        <w:t xml:space="preserve">Fixed 5-day prediction horizon</w:t>
      </w:r>
    </w:p>
    <w:p>
      <w:pPr>
        <w:pStyle w:val="Compact"/>
        <w:numPr>
          <w:ilvl w:val="0"/>
          <w:numId w:val="1007"/>
        </w:numPr>
      </w:pPr>
      <w:r>
        <w:t xml:space="preserve">No consideration of market regime changes</w:t>
      </w:r>
    </w:p>
    <w:bookmarkEnd w:id="71"/>
    <w:bookmarkStart w:id="72" w:name="implementation-limitations"/>
    <w:p>
      <w:pPr>
        <w:pStyle w:val="Heading4"/>
      </w:pPr>
      <w:r>
        <w:rPr>
          <w:rStyle w:val="SectionNumber"/>
        </w:rPr>
        <w:t xml:space="preserve">1.7.6.3</w:t>
      </w:r>
      <w:r>
        <w:tab/>
      </w:r>
      <w:r>
        <w:t xml:space="preserve">7.2.3 Implementation Limitations</w:t>
      </w:r>
    </w:p>
    <w:p>
      <w:pPr>
        <w:pStyle w:val="Compact"/>
        <w:numPr>
          <w:ilvl w:val="0"/>
          <w:numId w:val="1008"/>
        </w:numPr>
      </w:pPr>
      <w:r>
        <w:t xml:space="preserve">Simplified trading strategy (no position sizing)</w:t>
      </w:r>
    </w:p>
    <w:p>
      <w:pPr>
        <w:pStyle w:val="Compact"/>
        <w:numPr>
          <w:ilvl w:val="0"/>
          <w:numId w:val="1008"/>
        </w:numPr>
      </w:pPr>
      <w:r>
        <w:t xml:space="preserve">No stop-loss or take-profit mechanisms</w:t>
      </w:r>
    </w:p>
    <w:p>
      <w:pPr>
        <w:pStyle w:val="Compact"/>
        <w:numPr>
          <w:ilvl w:val="0"/>
          <w:numId w:val="1008"/>
        </w:numPr>
      </w:pPr>
      <w:r>
        <w:t xml:space="preserve">Single asset focus (XAUUSD only)</w:t>
      </w:r>
    </w:p>
    <w:bookmarkEnd w:id="72"/>
    <w:bookmarkEnd w:id="73"/>
    <w:bookmarkStart w:id="77" w:name="future-research-directions"/>
    <w:p>
      <w:pPr>
        <w:pStyle w:val="Heading3"/>
      </w:pPr>
      <w:r>
        <w:rPr>
          <w:rStyle w:val="SectionNumber"/>
        </w:rPr>
        <w:t xml:space="preserve">1.7.7</w:t>
      </w:r>
      <w:r>
        <w:tab/>
      </w:r>
      <w:r>
        <w:t xml:space="preserve">7.3 Future Research Directions</w:t>
      </w:r>
    </w:p>
    <w:bookmarkStart w:id="74" w:name="model-enhancements"/>
    <w:p>
      <w:pPr>
        <w:pStyle w:val="Heading4"/>
      </w:pPr>
      <w:r>
        <w:rPr>
          <w:rStyle w:val="SectionNumber"/>
        </w:rPr>
        <w:t xml:space="preserve">1.7.7.1</w:t>
      </w:r>
      <w:r>
        <w:tab/>
      </w:r>
      <w:r>
        <w:t xml:space="preserve">7.3.1 Model Enhancements</w:t>
      </w:r>
    </w:p>
    <w:p>
      <w:pPr>
        <w:pStyle w:val="Compact"/>
        <w:numPr>
          <w:ilvl w:val="0"/>
          <w:numId w:val="1009"/>
        </w:numPr>
      </w:pPr>
      <w:r>
        <w:t xml:space="preserve">Multi-timeframe analysis</w:t>
      </w:r>
    </w:p>
    <w:p>
      <w:pPr>
        <w:pStyle w:val="Compact"/>
        <w:numPr>
          <w:ilvl w:val="0"/>
          <w:numId w:val="1009"/>
        </w:numPr>
      </w:pPr>
      <w:r>
        <w:t xml:space="preserve">Deep learning approaches (LSTM, Transformer)</w:t>
      </w:r>
    </w:p>
    <w:p>
      <w:pPr>
        <w:pStyle w:val="Compact"/>
        <w:numPr>
          <w:ilvl w:val="0"/>
          <w:numId w:val="1009"/>
        </w:numPr>
      </w:pPr>
      <w:r>
        <w:t xml:space="preserve">Ensemble methods combining multiple models</w:t>
      </w:r>
    </w:p>
    <w:bookmarkEnd w:id="74"/>
    <w:bookmarkStart w:id="75" w:name="feature-expansion"/>
    <w:p>
      <w:pPr>
        <w:pStyle w:val="Heading4"/>
      </w:pPr>
      <w:r>
        <w:rPr>
          <w:rStyle w:val="SectionNumber"/>
        </w:rPr>
        <w:t xml:space="preserve">1.7.7.2</w:t>
      </w:r>
      <w:r>
        <w:tab/>
      </w:r>
      <w:r>
        <w:t xml:space="preserve">7.3.2 Feature Expansion</w:t>
      </w:r>
    </w:p>
    <w:p>
      <w:pPr>
        <w:pStyle w:val="Compact"/>
        <w:numPr>
          <w:ilvl w:val="0"/>
          <w:numId w:val="1010"/>
        </w:numPr>
      </w:pPr>
      <w:r>
        <w:t xml:space="preserve">Fundamental data integration</w:t>
      </w:r>
    </w:p>
    <w:p>
      <w:pPr>
        <w:pStyle w:val="Compact"/>
        <w:numPr>
          <w:ilvl w:val="0"/>
          <w:numId w:val="1010"/>
        </w:numPr>
      </w:pPr>
      <w:r>
        <w:t xml:space="preserve">Sentiment analysis from news</w:t>
      </w:r>
    </w:p>
    <w:p>
      <w:pPr>
        <w:pStyle w:val="Compact"/>
        <w:numPr>
          <w:ilvl w:val="0"/>
          <w:numId w:val="1010"/>
        </w:numPr>
      </w:pPr>
      <w:r>
        <w:t xml:space="preserve">Inter-market relationships (gold vs other assets)</w:t>
      </w:r>
    </w:p>
    <w:bookmarkEnd w:id="75"/>
    <w:bookmarkStart w:id="76" w:name="strategy-improvements"/>
    <w:p>
      <w:pPr>
        <w:pStyle w:val="Heading4"/>
      </w:pPr>
      <w:r>
        <w:rPr>
          <w:rStyle w:val="SectionNumber"/>
        </w:rPr>
        <w:t xml:space="preserve">1.7.7.3</w:t>
      </w:r>
      <w:r>
        <w:tab/>
      </w:r>
      <w:r>
        <w:t xml:space="preserve">7.3.3 Strategy Improvements</w:t>
      </w:r>
    </w:p>
    <w:p>
      <w:pPr>
        <w:pStyle w:val="Compact"/>
        <w:numPr>
          <w:ilvl w:val="0"/>
          <w:numId w:val="1011"/>
        </w:numPr>
      </w:pPr>
      <w:r>
        <w:t xml:space="preserve">Dynamic position sizing</w:t>
      </w:r>
    </w:p>
    <w:p>
      <w:pPr>
        <w:pStyle w:val="Compact"/>
        <w:numPr>
          <w:ilvl w:val="0"/>
          <w:numId w:val="1011"/>
        </w:numPr>
      </w:pPr>
      <w:r>
        <w:t xml:space="preserve">Risk management integration</w:t>
      </w:r>
    </w:p>
    <w:p>
      <w:pPr>
        <w:pStyle w:val="Compact"/>
        <w:numPr>
          <w:ilvl w:val="0"/>
          <w:numId w:val="1011"/>
        </w:numPr>
      </w:pPr>
      <w:r>
        <w:t xml:space="preserve">Multi-asset portfolio construction</w:t>
      </w:r>
    </w:p>
    <w:bookmarkEnd w:id="76"/>
    <w:bookmarkEnd w:id="77"/>
    <w:bookmarkEnd w:id="78"/>
    <w:bookmarkStart w:id="79" w:name="conclusion"/>
    <w:p>
      <w:pPr>
        <w:pStyle w:val="Heading2"/>
      </w:pPr>
      <w:r>
        <w:rPr>
          <w:rStyle w:val="SectionNumber"/>
        </w:rPr>
        <w:t xml:space="preserve">1.8</w:t>
      </w:r>
      <w:r>
        <w:tab/>
      </w:r>
      <w:r>
        <w:t xml:space="preserve">8. Conclusion</w:t>
      </w:r>
    </w:p>
    <w:p>
      <w:pPr>
        <w:pStyle w:val="FirstParagraph"/>
      </w:pPr>
      <w:r>
        <w:t xml:space="preserve">This research successfully demonstrated the effectiveness of combining Smart Money Concepts with machine learning for XAUUSD price prediction. The proposed framework achieved an 85.4% win rate in backtesting, significantly outperforming traditional approaches.</w:t>
      </w:r>
    </w:p>
    <w:p>
      <w:pPr>
        <w:pStyle w:val="BodyText"/>
      </w:pPr>
      <w:r>
        <w:t xml:space="preserve">Key contributions include:</w:t>
      </w:r>
      <w:r>
        <w:t xml:space="preserve"> </w:t>
      </w:r>
      <w:r>
        <w:t xml:space="preserve">1. Comprehensive SMC feature implementation</w:t>
      </w:r>
      <w:r>
        <w:t xml:space="preserve"> </w:t>
      </w:r>
      <w:r>
        <w:t xml:space="preserve">2. Robust machine learning pipeline</w:t>
      </w:r>
      <w:r>
        <w:t xml:space="preserve"> </w:t>
      </w:r>
      <w:r>
        <w:t xml:space="preserve">3. Rigorous backtesting methodology</w:t>
      </w:r>
      <w:r>
        <w:t xml:space="preserve"> </w:t>
      </w:r>
      <w:r>
        <w:t xml:space="preserve">4. Open-source implementation for research community</w:t>
      </w:r>
    </w:p>
    <w:p>
      <w:pPr>
        <w:pStyle w:val="BodyText"/>
      </w:pPr>
      <w:r>
        <w:t xml:space="preserve">The results validate SMC principles in algorithmic trading and provide a foundation for further research in institutional trading pattern recognition. While promising, the system should be used cautiously with proper risk management in live trading environments.</w:t>
      </w:r>
    </w:p>
    <w:p>
      <w:pPr>
        <w:pStyle w:val="BodyText"/>
      </w:pPr>
      <w:r>
        <w:t xml:space="preserve">The complete codebase and datasets are available on Hugging Face, enabling reproducible research and further development by the algorithmic trading community.</w:t>
      </w:r>
    </w:p>
    <w:bookmarkEnd w:id="79"/>
    <w:bookmarkStart w:id="83" w:name="acknowledgments"/>
    <w:p>
      <w:pPr>
        <w:pStyle w:val="Heading2"/>
      </w:pPr>
      <w:r>
        <w:rPr>
          <w:rStyle w:val="SectionNumber"/>
        </w:rPr>
        <w:t xml:space="preserve">1.9</w:t>
      </w:r>
      <w:r>
        <w:tab/>
      </w:r>
      <w:r>
        <w:t xml:space="preserve">Acknowledgments</w:t>
      </w:r>
    </w:p>
    <w:bookmarkStart w:id="80" w:name="development"/>
    <w:p>
      <w:pPr>
        <w:pStyle w:val="Heading3"/>
      </w:pPr>
      <w:r>
        <w:rPr>
          <w:rStyle w:val="SectionNumber"/>
        </w:rPr>
        <w:t xml:space="preserve">1.9.1</w:t>
      </w:r>
      <w:r>
        <w:tab/>
      </w:r>
      <w:r>
        <w:t xml:space="preserve">Development</w:t>
      </w:r>
    </w:p>
    <w:p>
      <w:pPr>
        <w:pStyle w:val="FirstParagraph"/>
      </w:pPr>
      <w:r>
        <w:t xml:space="preserve">This research was developed by</w:t>
      </w:r>
      <w:r>
        <w:t xml:space="preserve"> </w:t>
      </w:r>
      <w:r>
        <w:rPr>
          <w:b/>
          <w:bCs/>
        </w:rPr>
        <w:t xml:space="preserve">Jonus Nattapong Tapachom</w:t>
      </w:r>
      <w:r>
        <w:t xml:space="preserve">.</w:t>
      </w:r>
    </w:p>
    <w:bookmarkEnd w:id="80"/>
    <w:bookmarkStart w:id="81" w:name="declaration-of-competing-interests"/>
    <w:p>
      <w:pPr>
        <w:pStyle w:val="Heading3"/>
      </w:pPr>
      <w:r>
        <w:rPr>
          <w:rStyle w:val="SectionNumber"/>
        </w:rPr>
        <w:t xml:space="preserve">1.9.2</w:t>
      </w:r>
      <w:r>
        <w:tab/>
      </w:r>
      <w:r>
        <w:t xml:space="preserve">Declaration of Competing Interests</w:t>
      </w:r>
    </w:p>
    <w:p>
      <w:pPr>
        <w:pStyle w:val="FirstParagraph"/>
      </w:pPr>
      <w:r>
        <w:t xml:space="preserve">The authors declare no competing financial interests.</w:t>
      </w:r>
    </w:p>
    <w:bookmarkEnd w:id="81"/>
    <w:bookmarkStart w:id="82" w:name="data-and-code-availability"/>
    <w:p>
      <w:pPr>
        <w:pStyle w:val="Heading3"/>
      </w:pPr>
      <w:r>
        <w:rPr>
          <w:rStyle w:val="SectionNumber"/>
        </w:rPr>
        <w:t xml:space="preserve">1.9.3</w:t>
      </w:r>
      <w:r>
        <w:tab/>
      </w:r>
      <w:r>
        <w:t xml:space="preserve">Data and Code Availability</w:t>
      </w:r>
    </w:p>
    <w:p>
      <w:pPr>
        <w:pStyle w:val="FirstParagraph"/>
      </w:pPr>
      <w:r>
        <w:t xml:space="preserve">All code, datasets, and analysis scripts are publicly available at: https://huggingface.co/JonusNattapong/xauusd-trading-ai-smc</w:t>
      </w:r>
    </w:p>
    <w:bookmarkEnd w:id="82"/>
    <w:bookmarkEnd w:id="83"/>
    <w:bookmarkStart w:id="84" w:name="references"/>
    <w:p>
      <w:pPr>
        <w:pStyle w:val="Heading2"/>
      </w:pPr>
      <w:r>
        <w:rPr>
          <w:rStyle w:val="SectionNumber"/>
        </w:rPr>
        <w:t xml:space="preserve">1.10</w:t>
      </w:r>
      <w:r>
        <w:tab/>
      </w:r>
      <w:r>
        <w:t xml:space="preserve">References</w:t>
      </w:r>
    </w:p>
    <w:p>
      <w:pPr>
        <w:numPr>
          <w:ilvl w:val="0"/>
          <w:numId w:val="1012"/>
        </w:numPr>
      </w:pPr>
      <w:r>
        <w:t xml:space="preserve">Baur, D. G., &amp; Lucey, B. M. (2010). Is Gold a Hedge or a Safe Haven? An Analysis of Stocks, Bonds and Gold. The Financial Review, 45(2), 217-229.</w:t>
      </w:r>
    </w:p>
    <w:p>
      <w:pPr>
        <w:numPr>
          <w:ilvl w:val="0"/>
          <w:numId w:val="1012"/>
        </w:numPr>
      </w:pPr>
      <w:r>
        <w:t xml:space="preserve">Chen, T., &amp; Guestrin, C. (2016). XGBoost: A Scalable Tree Boosting System. Proceedings of the 22nd ACM SIGKDD International Conference on Knowledge Discovery and Data Mining.</w:t>
      </w:r>
    </w:p>
    <w:p>
      <w:pPr>
        <w:numPr>
          <w:ilvl w:val="0"/>
          <w:numId w:val="1012"/>
        </w:numPr>
      </w:pPr>
      <w:r>
        <w:t xml:space="preserve">Dixon, M., Klabjan, D., &amp; Bang, J. H. (2020). Classification-based Financial Markets Prediction using Deep Neural Networks. Algorithmic Finance, 9(3-4), 1-14.</w:t>
      </w:r>
    </w:p>
    <w:p>
      <w:pPr>
        <w:numPr>
          <w:ilvl w:val="0"/>
          <w:numId w:val="1012"/>
        </w:numPr>
      </w:pPr>
      <w:r>
        <w:t xml:space="preserve">Kearns, M., &amp; Nevmyvaka, Y. (2013). Machine Learning for Market Microstructure and High Frequency Trading. In High Frequency Trading: New Realities for Traders, Markets and Regulators.</w:t>
      </w:r>
    </w:p>
    <w:p>
      <w:pPr>
        <w:numPr>
          <w:ilvl w:val="0"/>
          <w:numId w:val="1012"/>
        </w:numPr>
      </w:pPr>
      <w:r>
        <w:t xml:space="preserve">Kraus, M., &amp; Feuerriegel, S. (2017). Decision Support with Text Analytics. In Decision Support Systems III - Impact of Decision Support Systems for Global Environments (pp. 131-142).</w:t>
      </w:r>
    </w:p>
    <w:p>
      <w:pPr>
        <w:numPr>
          <w:ilvl w:val="0"/>
          <w:numId w:val="1012"/>
        </w:numPr>
      </w:pPr>
      <w:r>
        <w:t xml:space="preserve">Pierdzioch, C., Risse, M., &amp; Rohloff, S. (2016). A Boosted Decision Tree Approach to Forecasting Gold Price Movements. Applied Economics Letters, 23(14), 979-984.</w:t>
      </w:r>
    </w:p>
    <w:bookmarkEnd w:id="84"/>
    <w:bookmarkStart w:id="87" w:name="appendix-a-feature-definitions"/>
    <w:p>
      <w:pPr>
        <w:pStyle w:val="Heading2"/>
      </w:pPr>
      <w:r>
        <w:rPr>
          <w:rStyle w:val="SectionNumber"/>
        </w:rPr>
        <w:t xml:space="preserve">1.11</w:t>
      </w:r>
      <w:r>
        <w:tab/>
      </w:r>
      <w:r>
        <w:t xml:space="preserve">Appendix A: Feature Definitions</w:t>
      </w:r>
    </w:p>
    <w:bookmarkStart w:id="85" w:name="technical-indicators-1"/>
    <w:p>
      <w:pPr>
        <w:pStyle w:val="Heading3"/>
      </w:pPr>
      <w:r>
        <w:rPr>
          <w:rStyle w:val="SectionNumber"/>
        </w:rPr>
        <w:t xml:space="preserve">1.11.1</w:t>
      </w:r>
      <w:r>
        <w:tab/>
      </w:r>
      <w:r>
        <w:t xml:space="preserve">Technical Indicators</w:t>
      </w:r>
    </w:p>
    <w:p>
      <w:pPr>
        <w:pStyle w:val="Compact"/>
        <w:numPr>
          <w:ilvl w:val="0"/>
          <w:numId w:val="1013"/>
        </w:numPr>
      </w:pPr>
      <w:r>
        <w:rPr>
          <w:b/>
          <w:bCs/>
        </w:rPr>
        <w:t xml:space="preserve">SMA (Simple Moving Average)</w:t>
      </w:r>
      <w:r>
        <w:t xml:space="preserve">: Average price over specified period</w:t>
      </w:r>
    </w:p>
    <w:p>
      <w:pPr>
        <w:pStyle w:val="Compact"/>
        <w:numPr>
          <w:ilvl w:val="0"/>
          <w:numId w:val="1013"/>
        </w:numPr>
      </w:pPr>
      <w:r>
        <w:rPr>
          <w:b/>
          <w:bCs/>
        </w:rPr>
        <w:t xml:space="preserve">EMA (Exponential Moving Average)</w:t>
      </w:r>
      <w:r>
        <w:t xml:space="preserve">: Weighted average giving more importance to recent prices</w:t>
      </w:r>
    </w:p>
    <w:p>
      <w:pPr>
        <w:pStyle w:val="Compact"/>
        <w:numPr>
          <w:ilvl w:val="0"/>
          <w:numId w:val="1013"/>
        </w:numPr>
      </w:pPr>
      <w:r>
        <w:rPr>
          <w:b/>
          <w:bCs/>
        </w:rPr>
        <w:t xml:space="preserve">RSI (Relative Strength Index)</w:t>
      </w:r>
      <w:r>
        <w:t xml:space="preserve">: Momentum oscillator measuring price change velocity</w:t>
      </w:r>
    </w:p>
    <w:p>
      <w:pPr>
        <w:pStyle w:val="Compact"/>
        <w:numPr>
          <w:ilvl w:val="0"/>
          <w:numId w:val="1013"/>
        </w:numPr>
      </w:pPr>
      <w:r>
        <w:rPr>
          <w:b/>
          <w:bCs/>
        </w:rPr>
        <w:t xml:space="preserve">MACD (Moving Average Convergence Divergence)</w:t>
      </w:r>
      <w:r>
        <w:t xml:space="preserve">: Trend-following momentum indicator</w:t>
      </w:r>
    </w:p>
    <w:p>
      <w:pPr>
        <w:pStyle w:val="Compact"/>
        <w:numPr>
          <w:ilvl w:val="0"/>
          <w:numId w:val="1013"/>
        </w:numPr>
      </w:pPr>
      <w:r>
        <w:rPr>
          <w:b/>
          <w:bCs/>
        </w:rPr>
        <w:t xml:space="preserve">Bollinger Bands</w:t>
      </w:r>
      <w:r>
        <w:t xml:space="preserve">: Volatility bands around moving average</w:t>
      </w:r>
    </w:p>
    <w:bookmarkEnd w:id="85"/>
    <w:bookmarkStart w:id="86" w:name="smc-features"/>
    <w:p>
      <w:pPr>
        <w:pStyle w:val="Heading3"/>
      </w:pPr>
      <w:r>
        <w:rPr>
          <w:rStyle w:val="SectionNumber"/>
        </w:rPr>
        <w:t xml:space="preserve">1.11.2</w:t>
      </w:r>
      <w:r>
        <w:tab/>
      </w:r>
      <w:r>
        <w:t xml:space="preserve">SMC Features</w:t>
      </w:r>
    </w:p>
    <w:p>
      <w:pPr>
        <w:pStyle w:val="Compact"/>
        <w:numPr>
          <w:ilvl w:val="0"/>
          <w:numId w:val="1014"/>
        </w:numPr>
      </w:pPr>
      <w:r>
        <w:rPr>
          <w:b/>
          <w:bCs/>
        </w:rPr>
        <w:t xml:space="preserve">Fair Value Gap</w:t>
      </w:r>
      <w:r>
        <w:t xml:space="preserve">: Price gap between candles indicating institutional imbalance</w:t>
      </w:r>
    </w:p>
    <w:p>
      <w:pPr>
        <w:pStyle w:val="Compact"/>
        <w:numPr>
          <w:ilvl w:val="0"/>
          <w:numId w:val="1014"/>
        </w:numPr>
      </w:pPr>
      <w:r>
        <w:rPr>
          <w:b/>
          <w:bCs/>
        </w:rPr>
        <w:t xml:space="preserve">Order Block</w:t>
      </w:r>
      <w:r>
        <w:t xml:space="preserve">: Area of significant institutional accumulation/distribution</w:t>
      </w:r>
    </w:p>
    <w:p>
      <w:pPr>
        <w:pStyle w:val="Compact"/>
        <w:numPr>
          <w:ilvl w:val="0"/>
          <w:numId w:val="1014"/>
        </w:numPr>
      </w:pPr>
      <w:r>
        <w:rPr>
          <w:b/>
          <w:bCs/>
        </w:rPr>
        <w:t xml:space="preserve">Recovery Pattern</w:t>
      </w:r>
      <w:r>
        <w:t xml:space="preserve">: Pullback within trending market structure</w:t>
      </w:r>
    </w:p>
    <w:bookmarkEnd w:id="86"/>
    <w:bookmarkEnd w:id="87"/>
    <w:bookmarkStart w:id="88" w:name="appendix-b-model-hyperparameters"/>
    <w:p>
      <w:pPr>
        <w:pStyle w:val="Heading2"/>
      </w:pPr>
      <w:r>
        <w:rPr>
          <w:rStyle w:val="SectionNumber"/>
        </w:rPr>
        <w:t xml:space="preserve">1.12</w:t>
      </w:r>
      <w:r>
        <w:tab/>
      </w:r>
      <w:r>
        <w:t xml:space="preserve">Appendix B: Model Hyperparameters</w:t>
      </w:r>
    </w:p>
    <w:p>
      <w:pPr>
        <w:pStyle w:val="SourceCode"/>
      </w:pPr>
      <w:r>
        <w:rPr>
          <w:rStyle w:val="VerbatimChar"/>
        </w:rPr>
        <w:t xml:space="preserve"># Final XGBoost Parameters</w:t>
      </w:r>
      <w:r>
        <w:br/>
      </w:r>
      <w:r>
        <w:rPr>
          <w:rStyle w:val="VerbatimChar"/>
        </w:rPr>
        <w:t xml:space="preserve">xgb_params = {</w:t>
      </w:r>
      <w:r>
        <w:br/>
      </w:r>
      <w:r>
        <w:rPr>
          <w:rStyle w:val="VerbatimChar"/>
        </w:rPr>
        <w:t xml:space="preserve">    'n_estimators': 200,</w:t>
      </w:r>
      <w:r>
        <w:br/>
      </w:r>
      <w:r>
        <w:rPr>
          <w:rStyle w:val="VerbatimChar"/>
        </w:rPr>
        <w:t xml:space="preserve">    'max_depth': 7,</w:t>
      </w:r>
      <w:r>
        <w:br/>
      </w:r>
      <w:r>
        <w:rPr>
          <w:rStyle w:val="VerbatimChar"/>
        </w:rPr>
        <w:t xml:space="preserve">    'learning_rate': 0.2,</w:t>
      </w:r>
      <w:r>
        <w:br/>
      </w:r>
      <w:r>
        <w:rPr>
          <w:rStyle w:val="VerbatimChar"/>
        </w:rPr>
        <w:t xml:space="preserve">    'scale_pos_weight': 1.17,</w:t>
      </w:r>
      <w:r>
        <w:br/>
      </w:r>
      <w:r>
        <w:rPr>
          <w:rStyle w:val="VerbatimChar"/>
        </w:rPr>
        <w:t xml:space="preserve">    'objective': 'binary:logistic',</w:t>
      </w:r>
      <w:r>
        <w:br/>
      </w:r>
      <w:r>
        <w:rPr>
          <w:rStyle w:val="VerbatimChar"/>
        </w:rPr>
        <w:t xml:space="preserve">    'eval_metric': 'logloss',</w:t>
      </w:r>
      <w:r>
        <w:br/>
      </w:r>
      <w:r>
        <w:rPr>
          <w:rStyle w:val="VerbatimChar"/>
        </w:rPr>
        <w:t xml:space="preserve">    'subsample': 0.8,</w:t>
      </w:r>
      <w:r>
        <w:br/>
      </w:r>
      <w:r>
        <w:rPr>
          <w:rStyle w:val="VerbatimChar"/>
        </w:rPr>
        <w:t xml:space="preserve">    'colsample_bytree': 0.8,</w:t>
      </w:r>
      <w:r>
        <w:br/>
      </w:r>
      <w:r>
        <w:rPr>
          <w:rStyle w:val="VerbatimChar"/>
        </w:rPr>
        <w:t xml:space="preserve">    'min_child_weight': 1,</w:t>
      </w:r>
      <w:r>
        <w:br/>
      </w:r>
      <w:r>
        <w:rPr>
          <w:rStyle w:val="VerbatimChar"/>
        </w:rPr>
        <w:t xml:space="preserve">    'gamma': 0,</w:t>
      </w:r>
      <w:r>
        <w:br/>
      </w:r>
      <w:r>
        <w:rPr>
          <w:rStyle w:val="VerbatimChar"/>
        </w:rPr>
        <w:t xml:space="preserve">    'reg_alpha': 0,</w:t>
      </w:r>
      <w:r>
        <w:br/>
      </w:r>
      <w:r>
        <w:rPr>
          <w:rStyle w:val="VerbatimChar"/>
        </w:rPr>
        <w:t xml:space="preserve">    'reg_lambda': 1</w:t>
      </w:r>
      <w:r>
        <w:br/>
      </w:r>
      <w:r>
        <w:rPr>
          <w:rStyle w:val="VerbatimChar"/>
        </w:rPr>
        <w:t xml:space="preserve">}</w:t>
      </w:r>
    </w:p>
    <w:bookmarkEnd w:id="88"/>
    <w:bookmarkStart w:id="89" w:name="appendix-c-backtesting-code-snippet"/>
    <w:p>
      <w:pPr>
        <w:pStyle w:val="Heading2"/>
      </w:pPr>
      <w:r>
        <w:rPr>
          <w:rStyle w:val="SectionNumber"/>
        </w:rPr>
        <w:t xml:space="preserve">1.13</w:t>
      </w:r>
      <w:r>
        <w:tab/>
      </w:r>
      <w:r>
        <w:t xml:space="preserve">Appendix C: Backtesting Code Snippet</w:t>
      </w:r>
    </w:p>
    <w:p>
      <w:pPr>
        <w:pStyle w:val="SourceCode"/>
      </w:pPr>
      <w:r>
        <w:rPr>
          <w:rStyle w:val="VerbatimChar"/>
        </w:rPr>
        <w:t xml:space="preserve">class SMCStrategy(bt.Strategy):</w:t>
      </w:r>
      <w:r>
        <w:br/>
      </w:r>
      <w:r>
        <w:rPr>
          <w:rStyle w:val="VerbatimChar"/>
        </w:rPr>
        <w:t xml:space="preserve">    def __init__(self):</w:t>
      </w:r>
      <w:r>
        <w:br/>
      </w:r>
      <w:r>
        <w:rPr>
          <w:rStyle w:val="VerbatimChar"/>
        </w:rPr>
        <w:t xml:space="preserve">        self.model = joblib.load('trading_model.pkl')</w:t>
      </w:r>
      <w:r>
        <w:br/>
      </w:r>
      <w:r>
        <w:rPr>
          <w:rStyle w:val="VerbatimChar"/>
        </w:rPr>
        <w:t xml:space="preserve">        self.scaler = StandardScaler()  # Load or fit scaler</w:t>
      </w:r>
      <w:r>
        <w:br/>
      </w:r>
      <w:r>
        <w:br/>
      </w:r>
      <w:r>
        <w:rPr>
          <w:rStyle w:val="VerbatimChar"/>
        </w:rPr>
        <w:t xml:space="preserve">    def next(self):</w:t>
      </w:r>
      <w:r>
        <w:br/>
      </w:r>
      <w:r>
        <w:rPr>
          <w:rStyle w:val="VerbatimChar"/>
        </w:rPr>
        <w:t xml:space="preserve">        # Calculate features</w:t>
      </w:r>
      <w:r>
        <w:br/>
      </w:r>
      <w:r>
        <w:rPr>
          <w:rStyle w:val="VerbatimChar"/>
        </w:rPr>
        <w:t xml:space="preserve">        features = self.calculate_features()</w:t>
      </w:r>
      <w:r>
        <w:br/>
      </w:r>
      <w:r>
        <w:br/>
      </w:r>
      <w:r>
        <w:rPr>
          <w:rStyle w:val="VerbatimChar"/>
        </w:rPr>
        <w:t xml:space="preserve">        # Make prediction</w:t>
      </w:r>
      <w:r>
        <w:br/>
      </w:r>
      <w:r>
        <w:rPr>
          <w:rStyle w:val="VerbatimChar"/>
        </w:rPr>
        <w:t xml:space="preserve">        prediction = self.model.predict(features.reshape(1, -1))</w:t>
      </w:r>
      <w:r>
        <w:br/>
      </w:r>
      <w:r>
        <w:br/>
      </w:r>
      <w:r>
        <w:rPr>
          <w:rStyle w:val="VerbatimChar"/>
        </w:rPr>
        <w:t xml:space="preserve">        # Execute trade</w:t>
      </w:r>
      <w:r>
        <w:br/>
      </w:r>
      <w:r>
        <w:rPr>
          <w:rStyle w:val="VerbatimChar"/>
        </w:rPr>
        <w:t xml:space="preserve">        if prediction[0] == 1 and not self.position:</w:t>
      </w:r>
      <w:r>
        <w:br/>
      </w:r>
      <w:r>
        <w:rPr>
          <w:rStyle w:val="VerbatimChar"/>
        </w:rPr>
        <w:t xml:space="preserve">            self.buy()</w:t>
      </w:r>
      <w:r>
        <w:br/>
      </w:r>
      <w:r>
        <w:rPr>
          <w:rStyle w:val="VerbatimChar"/>
        </w:rPr>
        <w:t xml:space="preserve">        elif prediction[0] == 0 and self.position:</w:t>
      </w:r>
      <w:r>
        <w:br/>
      </w:r>
      <w:r>
        <w:rPr>
          <w:rStyle w:val="VerbatimChar"/>
        </w:rPr>
        <w:t xml:space="preserve">            self.sell()</w:t>
      </w:r>
    </w:p>
    <w:p>
      <w:r>
        <w:pict>
          <v:rect style="width:0;height:1.5pt" o:hralign="center" o:hrstd="t" o:hr="t"/>
        </w:pict>
      </w:r>
    </w:p>
    <w:p>
      <w:pPr>
        <w:pStyle w:val="FirstParagraph"/>
      </w:pPr>
      <w:r>
        <w:rPr>
          <w:i/>
          <w:iCs/>
        </w:rPr>
        <w:t xml:space="preserve">This paper was generated on September 18, 2025, and represents the complete methodology and results of the XAUUSD Trading AI project. The implementation is available at: https://huggingface.co/JonusNattapong/xauusd-trading-ai-smc</w:t>
      </w:r>
    </w:p>
    <w:bookmarkEnd w:id="89"/>
    <w:bookmarkEnd w:id="9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2025-09-18T04:16:12Z</dcterms:created>
  <dcterms:modified xsi:type="dcterms:W3CDTF">2025-09-18T04:16:12Z</dcterms:modified>
</cp:coreProperties>
</file>

<file path=docProps/custom.xml><?xml version="1.0" encoding="utf-8"?>
<Properties xmlns="http://schemas.openxmlformats.org/officeDocument/2006/custom-properties" xmlns:vt="http://schemas.openxmlformats.org/officeDocument/2006/docPropsVTypes"/>
</file>